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393DA" w14:textId="7E2E7632" w:rsidR="0016659F" w:rsidRPr="00831FE7" w:rsidRDefault="0016659F" w:rsidP="00AC0CB5">
      <w:pPr>
        <w:jc w:val="center"/>
        <w:rPr>
          <w:b/>
          <w:bCs/>
          <w:lang w:val="en-GB"/>
        </w:rPr>
      </w:pPr>
      <w:r w:rsidRPr="00831FE7">
        <w:rPr>
          <w:bCs/>
          <w:i/>
          <w:iCs/>
          <w:color w:val="000000" w:themeColor="text1"/>
          <w:lang w:val="en-GB"/>
        </w:rPr>
        <w:drawing>
          <wp:anchor distT="0" distB="0" distL="114300" distR="114300" simplePos="0" relativeHeight="251659264" behindDoc="1" locked="0" layoutInCell="1" allowOverlap="1" wp14:anchorId="57795360" wp14:editId="2DAEB858">
            <wp:simplePos x="0" y="0"/>
            <wp:positionH relativeFrom="margin">
              <wp:posOffset>-112541</wp:posOffset>
            </wp:positionH>
            <wp:positionV relativeFrom="margin">
              <wp:posOffset>-886558</wp:posOffset>
            </wp:positionV>
            <wp:extent cx="6407150" cy="1628775"/>
            <wp:effectExtent l="0" t="0" r="0" b="0"/>
            <wp:wrapSquare wrapText="bothSides"/>
            <wp:docPr id="81296095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60954" name="Immagine 8129609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07150" cy="1628775"/>
                    </a:xfrm>
                    <a:prstGeom prst="rect">
                      <a:avLst/>
                    </a:prstGeom>
                  </pic:spPr>
                </pic:pic>
              </a:graphicData>
            </a:graphic>
            <wp14:sizeRelH relativeFrom="page">
              <wp14:pctWidth>0</wp14:pctWidth>
            </wp14:sizeRelH>
            <wp14:sizeRelV relativeFrom="page">
              <wp14:pctHeight>0</wp14:pctHeight>
            </wp14:sizeRelV>
          </wp:anchor>
        </w:drawing>
      </w:r>
    </w:p>
    <w:p w14:paraId="51E73E13" w14:textId="1799B9AC" w:rsidR="0016659F" w:rsidRPr="00831FE7" w:rsidRDefault="009C6131" w:rsidP="009C6131">
      <w:pPr>
        <w:jc w:val="center"/>
        <w:rPr>
          <w:i/>
          <w:iCs/>
          <w:lang w:val="en-GB"/>
        </w:rPr>
      </w:pPr>
      <w:r w:rsidRPr="00831FE7">
        <w:rPr>
          <w:i/>
          <w:iCs/>
          <w:lang w:val="en-GB"/>
        </w:rPr>
        <w:t>Press Release</w:t>
      </w:r>
    </w:p>
    <w:p w14:paraId="3ABB4A81" w14:textId="392F9323" w:rsidR="00732FDA" w:rsidRPr="00831FE7" w:rsidRDefault="00EF4265" w:rsidP="00BD4345">
      <w:pPr>
        <w:jc w:val="center"/>
        <w:rPr>
          <w:lang w:val="en-GB"/>
        </w:rPr>
      </w:pPr>
      <w:r w:rsidRPr="00831FE7">
        <w:rPr>
          <w:b/>
          <w:bCs/>
          <w:lang w:val="en-GB"/>
        </w:rPr>
        <w:t>Decortech Conference returns to Rimini with a new format and multi-surface concept</w:t>
      </w:r>
    </w:p>
    <w:p w14:paraId="0182F53B" w14:textId="1DD46A26" w:rsidR="00732FDA" w:rsidRPr="00831FE7" w:rsidRDefault="009C6131" w:rsidP="00BD4345">
      <w:pPr>
        <w:jc w:val="center"/>
        <w:rPr>
          <w:i/>
          <w:iCs/>
          <w:lang w:val="en-GB"/>
        </w:rPr>
      </w:pPr>
      <w:r w:rsidRPr="00831FE7">
        <w:rPr>
          <w:i/>
          <w:iCs/>
          <w:lang w:val="en-GB"/>
        </w:rPr>
        <w:t xml:space="preserve">On 23 and 24 September, during the 29th edition of TECNA 2026 </w:t>
      </w:r>
      <w:r w:rsidR="00BD4345" w:rsidRPr="00831FE7">
        <w:rPr>
          <w:i/>
          <w:iCs/>
          <w:lang w:val="en-GB"/>
        </w:rPr>
        <w:t>-</w:t>
      </w:r>
      <w:r w:rsidRPr="00831FE7">
        <w:rPr>
          <w:i/>
          <w:iCs/>
          <w:lang w:val="en-GB"/>
        </w:rPr>
        <w:t xml:space="preserve"> The Global Expo for ceramics and more, a dedicated arena will host two days of sessions on materials, aesthetics and technology.</w:t>
      </w:r>
      <w:r w:rsidR="00732FDA" w:rsidRPr="00831FE7">
        <w:rPr>
          <w:i/>
          <w:iCs/>
          <w:lang w:val="en-GB"/>
        </w:rPr>
        <w:t xml:space="preserve"> </w:t>
      </w:r>
      <w:r w:rsidRPr="00831FE7">
        <w:rPr>
          <w:i/>
          <w:iCs/>
          <w:lang w:val="en-GB"/>
        </w:rPr>
        <w:t>For the first time, the programme has been curated by a Technical Committee and organised by application sector rather than by material.</w:t>
      </w:r>
    </w:p>
    <w:p w14:paraId="32E98F20" w14:textId="0DF5EBCD" w:rsidR="00732FDA" w:rsidRPr="00831FE7" w:rsidRDefault="009C6131" w:rsidP="00BD4345">
      <w:pPr>
        <w:jc w:val="both"/>
        <w:rPr>
          <w:lang w:val="en-GB"/>
        </w:rPr>
      </w:pPr>
      <w:r w:rsidRPr="00831FE7">
        <w:rPr>
          <w:i/>
          <w:iCs/>
          <w:lang w:val="en-GB"/>
        </w:rPr>
        <w:t>Rimini, 10 September 2026 –</w:t>
      </w:r>
      <w:r w:rsidR="00AC0CB5" w:rsidRPr="00831FE7">
        <w:rPr>
          <w:lang w:val="en-GB"/>
        </w:rPr>
        <w:t xml:space="preserve"> </w:t>
      </w:r>
      <w:r w:rsidRPr="00831FE7">
        <w:rPr>
          <w:lang w:val="en-GB"/>
        </w:rPr>
        <w:t xml:space="preserve">From 22 to 25 September 2026, the Rimini Expo Centre </w:t>
      </w:r>
      <w:r w:rsidR="00735F4C" w:rsidRPr="00831FE7">
        <w:rPr>
          <w:lang w:val="en-GB"/>
        </w:rPr>
        <w:t xml:space="preserve">will </w:t>
      </w:r>
      <w:r w:rsidRPr="00831FE7">
        <w:rPr>
          <w:lang w:val="en-GB"/>
        </w:rPr>
        <w:t>host the 29th edition of TECNA - The Global Expo for ceramics and more, organised by IEG - Italian Exhibition Group in collaboration with ACIMAC.</w:t>
      </w:r>
      <w:r w:rsidR="00732FDA" w:rsidRPr="00831FE7">
        <w:rPr>
          <w:lang w:val="en-GB"/>
        </w:rPr>
        <w:t xml:space="preserve"> </w:t>
      </w:r>
      <w:r w:rsidR="00952B13" w:rsidRPr="00831FE7">
        <w:rPr>
          <w:lang w:val="en-GB"/>
        </w:rPr>
        <w:t>O</w:t>
      </w:r>
      <w:r w:rsidRPr="00831FE7">
        <w:rPr>
          <w:lang w:val="en-GB"/>
        </w:rPr>
        <w:t xml:space="preserve">n </w:t>
      </w:r>
      <w:r w:rsidRPr="00831FE7">
        <w:rPr>
          <w:b/>
          <w:bCs/>
          <w:lang w:val="en-GB"/>
        </w:rPr>
        <w:t>23 and 24 September</w:t>
      </w:r>
      <w:r w:rsidRPr="00831FE7">
        <w:rPr>
          <w:lang w:val="en-GB"/>
        </w:rPr>
        <w:t xml:space="preserve">, </w:t>
      </w:r>
      <w:r w:rsidR="00952B13" w:rsidRPr="00831FE7">
        <w:rPr>
          <w:lang w:val="en-GB"/>
        </w:rPr>
        <w:t xml:space="preserve">the two central days of the show, </w:t>
      </w:r>
      <w:r w:rsidRPr="00831FE7">
        <w:rPr>
          <w:lang w:val="en-GB"/>
        </w:rPr>
        <w:t xml:space="preserve">the </w:t>
      </w:r>
      <w:r w:rsidRPr="00831FE7">
        <w:rPr>
          <w:b/>
          <w:bCs/>
          <w:lang w:val="en-GB"/>
        </w:rPr>
        <w:t>Decortech</w:t>
      </w:r>
      <w:r w:rsidRPr="00831FE7">
        <w:rPr>
          <w:lang w:val="en-GB"/>
        </w:rPr>
        <w:t xml:space="preserve"> </w:t>
      </w:r>
      <w:r w:rsidRPr="00831FE7">
        <w:rPr>
          <w:b/>
          <w:bCs/>
          <w:lang w:val="en-GB"/>
        </w:rPr>
        <w:t>Conference</w:t>
      </w:r>
      <w:r w:rsidRPr="00831FE7">
        <w:rPr>
          <w:lang w:val="en-GB"/>
        </w:rPr>
        <w:t xml:space="preserve"> will focus on surface innovation, decoration and design</w:t>
      </w:r>
      <w:r w:rsidR="00952B13" w:rsidRPr="00831FE7">
        <w:rPr>
          <w:lang w:val="en-GB"/>
        </w:rPr>
        <w:t xml:space="preserve"> in </w:t>
      </w:r>
      <w:r w:rsidRPr="00831FE7">
        <w:rPr>
          <w:lang w:val="en-GB"/>
        </w:rPr>
        <w:t>its own arena and exhibition area in Halls B5-D5.</w:t>
      </w:r>
    </w:p>
    <w:p w14:paraId="45248A01" w14:textId="32C452C5" w:rsidR="00732FDA" w:rsidRPr="00831FE7" w:rsidRDefault="009C6131" w:rsidP="00BD4345">
      <w:pPr>
        <w:jc w:val="both"/>
        <w:rPr>
          <w:lang w:val="en-GB"/>
        </w:rPr>
      </w:pPr>
      <w:r w:rsidRPr="00831FE7">
        <w:rPr>
          <w:b/>
          <w:bCs/>
          <w:lang w:val="en-GB"/>
        </w:rPr>
        <w:t>What is Decortech and what</w:t>
      </w:r>
      <w:r w:rsidR="00831FE7">
        <w:rPr>
          <w:b/>
          <w:bCs/>
          <w:lang w:val="en-GB"/>
        </w:rPr>
        <w:t>’</w:t>
      </w:r>
      <w:r w:rsidRPr="00831FE7">
        <w:rPr>
          <w:b/>
          <w:bCs/>
          <w:lang w:val="en-GB"/>
        </w:rPr>
        <w:t>s new in 2026?</w:t>
      </w:r>
    </w:p>
    <w:p w14:paraId="25CF17DD" w14:textId="3E324D7D" w:rsidR="00732FDA" w:rsidRPr="00831FE7" w:rsidRDefault="009C6131" w:rsidP="00BD4345">
      <w:pPr>
        <w:jc w:val="both"/>
        <w:rPr>
          <w:lang w:val="en-GB"/>
        </w:rPr>
      </w:pPr>
      <w:r w:rsidRPr="00831FE7">
        <w:rPr>
          <w:lang w:val="en-GB"/>
        </w:rPr>
        <w:t xml:space="preserve">First launched in 2022 and now in its </w:t>
      </w:r>
      <w:r w:rsidRPr="00831FE7">
        <w:rPr>
          <w:b/>
          <w:bCs/>
          <w:lang w:val="en-GB"/>
        </w:rPr>
        <w:t>third edition</w:t>
      </w:r>
      <w:r w:rsidRPr="00831FE7">
        <w:rPr>
          <w:lang w:val="en-GB"/>
        </w:rPr>
        <w:t xml:space="preserve">, the Decortech Conference brings together leading technology companies, architecture practices, universities, associations and training </w:t>
      </w:r>
      <w:r w:rsidR="00952B13" w:rsidRPr="00831FE7">
        <w:rPr>
          <w:lang w:val="en-GB"/>
        </w:rPr>
        <w:t>institutions</w:t>
      </w:r>
      <w:r w:rsidRPr="00831FE7">
        <w:rPr>
          <w:lang w:val="en-GB"/>
        </w:rPr>
        <w:t xml:space="preserve"> to explore aesthetic trends and the </w:t>
      </w:r>
      <w:r w:rsidR="00735F4C" w:rsidRPr="00831FE7">
        <w:rPr>
          <w:lang w:val="en-GB"/>
        </w:rPr>
        <w:t xml:space="preserve">latest </w:t>
      </w:r>
      <w:r w:rsidRPr="00831FE7">
        <w:rPr>
          <w:lang w:val="en-GB"/>
        </w:rPr>
        <w:t>solutions for surface customisation and design.</w:t>
      </w:r>
      <w:r w:rsidR="00732FDA" w:rsidRPr="00831FE7">
        <w:rPr>
          <w:lang w:val="en-GB"/>
        </w:rPr>
        <w:t xml:space="preserve"> </w:t>
      </w:r>
      <w:r w:rsidRPr="00831FE7">
        <w:rPr>
          <w:lang w:val="en-GB"/>
        </w:rPr>
        <w:t xml:space="preserve">The 2026 slogan, </w:t>
      </w:r>
      <w:r w:rsidRPr="00831FE7">
        <w:rPr>
          <w:b/>
          <w:bCs/>
          <w:i/>
          <w:iCs/>
          <w:lang w:val="en-GB"/>
        </w:rPr>
        <w:t>Surfaces made to matter</w:t>
      </w:r>
      <w:r w:rsidRPr="00831FE7">
        <w:rPr>
          <w:lang w:val="en-GB"/>
        </w:rPr>
        <w:t xml:space="preserve">, </w:t>
      </w:r>
      <w:r w:rsidR="00AE1E12" w:rsidRPr="00831FE7">
        <w:rPr>
          <w:lang w:val="en-GB"/>
        </w:rPr>
        <w:t xml:space="preserve">expresses </w:t>
      </w:r>
      <w:r w:rsidRPr="00831FE7">
        <w:rPr>
          <w:lang w:val="en-GB"/>
        </w:rPr>
        <w:t>the event</w:t>
      </w:r>
      <w:r w:rsidR="00831FE7">
        <w:rPr>
          <w:lang w:val="en-GB"/>
        </w:rPr>
        <w:t>’</w:t>
      </w:r>
      <w:r w:rsidR="00AE1E12" w:rsidRPr="00831FE7">
        <w:rPr>
          <w:lang w:val="en-GB"/>
        </w:rPr>
        <w:t>s aim of</w:t>
      </w:r>
      <w:r w:rsidRPr="00831FE7">
        <w:rPr>
          <w:lang w:val="en-GB"/>
        </w:rPr>
        <w:t xml:space="preserve"> mov</w:t>
      </w:r>
      <w:r w:rsidR="00AE1E12" w:rsidRPr="00831FE7">
        <w:rPr>
          <w:lang w:val="en-GB"/>
        </w:rPr>
        <w:t>ing</w:t>
      </w:r>
      <w:r w:rsidRPr="00831FE7">
        <w:rPr>
          <w:lang w:val="en-GB"/>
        </w:rPr>
        <w:t xml:space="preserve"> beyond </w:t>
      </w:r>
      <w:r w:rsidR="00AE1E12" w:rsidRPr="00831FE7">
        <w:rPr>
          <w:lang w:val="en-GB"/>
        </w:rPr>
        <w:t xml:space="preserve">the </w:t>
      </w:r>
      <w:r w:rsidRPr="00831FE7">
        <w:rPr>
          <w:lang w:val="en-GB"/>
        </w:rPr>
        <w:t xml:space="preserve">purely aesthetic </w:t>
      </w:r>
      <w:r w:rsidR="00735F4C" w:rsidRPr="00831FE7">
        <w:rPr>
          <w:lang w:val="en-GB"/>
        </w:rPr>
        <w:t xml:space="preserve">aspects of </w:t>
      </w:r>
      <w:r w:rsidR="00735F4C" w:rsidRPr="00831FE7">
        <w:rPr>
          <w:lang w:val="en-GB"/>
        </w:rPr>
        <w:t xml:space="preserve">decoration </w:t>
      </w:r>
      <w:r w:rsidR="00AE1E12" w:rsidRPr="00831FE7">
        <w:rPr>
          <w:lang w:val="en-GB"/>
        </w:rPr>
        <w:t xml:space="preserve">and </w:t>
      </w:r>
      <w:r w:rsidR="00AE1E12" w:rsidRPr="00831FE7">
        <w:rPr>
          <w:b/>
          <w:bCs/>
          <w:lang w:val="en-GB"/>
        </w:rPr>
        <w:t xml:space="preserve">exploring how </w:t>
      </w:r>
      <w:r w:rsidR="00735F4C" w:rsidRPr="00831FE7">
        <w:rPr>
          <w:b/>
          <w:bCs/>
          <w:lang w:val="en-GB"/>
        </w:rPr>
        <w:t>technology can combine design and performance in surfaces</w:t>
      </w:r>
      <w:r w:rsidRPr="00831FE7">
        <w:rPr>
          <w:lang w:val="en-GB"/>
        </w:rPr>
        <w:t>.</w:t>
      </w:r>
    </w:p>
    <w:p w14:paraId="75932922" w14:textId="5DB37997" w:rsidR="009C6131" w:rsidRPr="00831FE7" w:rsidRDefault="009C6131" w:rsidP="00BD4345">
      <w:pPr>
        <w:jc w:val="both"/>
        <w:rPr>
          <w:lang w:val="en-GB"/>
        </w:rPr>
      </w:pPr>
      <w:r w:rsidRPr="00831FE7">
        <w:rPr>
          <w:lang w:val="en-GB"/>
        </w:rPr>
        <w:t xml:space="preserve">The biggest change this year is the way the programme has been </w:t>
      </w:r>
      <w:r w:rsidR="00AE1E12" w:rsidRPr="00831FE7">
        <w:rPr>
          <w:lang w:val="en-GB"/>
        </w:rPr>
        <w:t>structured</w:t>
      </w:r>
      <w:r w:rsidRPr="00831FE7">
        <w:rPr>
          <w:lang w:val="en-GB"/>
        </w:rPr>
        <w:t>.</w:t>
      </w:r>
      <w:r w:rsidR="00732FDA" w:rsidRPr="00831FE7">
        <w:rPr>
          <w:lang w:val="en-GB"/>
        </w:rPr>
        <w:t xml:space="preserve"> </w:t>
      </w:r>
      <w:r w:rsidRPr="00831FE7">
        <w:rPr>
          <w:lang w:val="en-GB"/>
        </w:rPr>
        <w:t xml:space="preserve">For the first time, the two-day programme has been </w:t>
      </w:r>
      <w:r w:rsidR="00735F4C" w:rsidRPr="00831FE7">
        <w:rPr>
          <w:lang w:val="en-GB"/>
        </w:rPr>
        <w:t xml:space="preserve">drawn up </w:t>
      </w:r>
      <w:r w:rsidRPr="00831FE7">
        <w:rPr>
          <w:lang w:val="en-GB"/>
        </w:rPr>
        <w:t xml:space="preserve">by a </w:t>
      </w:r>
      <w:r w:rsidRPr="00831FE7">
        <w:rPr>
          <w:b/>
          <w:bCs/>
          <w:lang w:val="en-GB"/>
        </w:rPr>
        <w:t>Technical Committee</w:t>
      </w:r>
      <w:r w:rsidRPr="00831FE7">
        <w:rPr>
          <w:lang w:val="en-GB"/>
        </w:rPr>
        <w:t xml:space="preserve"> </w:t>
      </w:r>
      <w:r w:rsidR="00BD4345" w:rsidRPr="00831FE7">
        <w:rPr>
          <w:lang w:val="en-GB"/>
        </w:rPr>
        <w:t xml:space="preserve">consisting of </w:t>
      </w:r>
      <w:r w:rsidR="00735F4C" w:rsidRPr="00831FE7">
        <w:rPr>
          <w:lang w:val="en-GB"/>
        </w:rPr>
        <w:t xml:space="preserve">industry </w:t>
      </w:r>
      <w:r w:rsidRPr="00831FE7">
        <w:rPr>
          <w:lang w:val="en-GB"/>
        </w:rPr>
        <w:t>professionals</w:t>
      </w:r>
      <w:r w:rsidR="00735F4C" w:rsidRPr="00831FE7">
        <w:rPr>
          <w:lang w:val="en-GB"/>
        </w:rPr>
        <w:t xml:space="preserve"> and leading </w:t>
      </w:r>
      <w:r w:rsidRPr="00831FE7">
        <w:rPr>
          <w:lang w:val="en-GB"/>
        </w:rPr>
        <w:t xml:space="preserve">associations and </w:t>
      </w:r>
      <w:r w:rsidR="00BD4345" w:rsidRPr="00831FE7">
        <w:rPr>
          <w:lang w:val="en-GB"/>
        </w:rPr>
        <w:t>companies</w:t>
      </w:r>
      <w:r w:rsidR="00735F4C" w:rsidRPr="00831FE7">
        <w:rPr>
          <w:lang w:val="en-GB"/>
        </w:rPr>
        <w:t>, including</w:t>
      </w:r>
      <w:r w:rsidR="00BD4345" w:rsidRPr="00831FE7">
        <w:rPr>
          <w:lang w:val="en-GB"/>
        </w:rPr>
        <w:t xml:space="preserve"> </w:t>
      </w:r>
      <w:r w:rsidRPr="00831FE7">
        <w:rPr>
          <w:lang w:val="en-GB"/>
        </w:rPr>
        <w:t>Ceramicolor-Federchimica, GIMAV, FESPA Italia</w:t>
      </w:r>
      <w:r w:rsidR="00AE1E12" w:rsidRPr="00831FE7">
        <w:rPr>
          <w:lang w:val="en-GB"/>
        </w:rPr>
        <w:t>,</w:t>
      </w:r>
      <w:r w:rsidRPr="00831FE7">
        <w:rPr>
          <w:lang w:val="en-GB"/>
        </w:rPr>
        <w:t xml:space="preserve"> ACIMAC, Torrecid, Cefla Finishing, Biesse, ADI, Metis Systems and IEG.</w:t>
      </w:r>
      <w:r w:rsidR="00732FDA" w:rsidRPr="00831FE7">
        <w:rPr>
          <w:lang w:val="en-GB"/>
        </w:rPr>
        <w:t xml:space="preserve"> </w:t>
      </w:r>
      <w:r w:rsidRPr="00831FE7">
        <w:rPr>
          <w:lang w:val="en-GB"/>
        </w:rPr>
        <w:t>The committee selected the topics and speakers to ensure that every session is grounded in</w:t>
      </w:r>
      <w:r w:rsidR="00AE1E12" w:rsidRPr="00831FE7">
        <w:rPr>
          <w:lang w:val="en-GB"/>
        </w:rPr>
        <w:t xml:space="preserve"> </w:t>
      </w:r>
      <w:r w:rsidRPr="00831FE7">
        <w:rPr>
          <w:lang w:val="en-GB"/>
        </w:rPr>
        <w:t xml:space="preserve">genuine innovation. </w:t>
      </w:r>
    </w:p>
    <w:p w14:paraId="088DB6CB" w14:textId="2EBF5DAB" w:rsidR="00732FDA" w:rsidRPr="00831FE7" w:rsidRDefault="009C6131" w:rsidP="00EF4265">
      <w:pPr>
        <w:spacing w:after="0"/>
        <w:jc w:val="both"/>
        <w:rPr>
          <w:lang w:val="en-GB"/>
        </w:rPr>
      </w:pPr>
      <w:r w:rsidRPr="00831FE7">
        <w:rPr>
          <w:lang w:val="en-GB"/>
        </w:rPr>
        <w:t xml:space="preserve">The underlying </w:t>
      </w:r>
      <w:r w:rsidR="00BE3223" w:rsidRPr="00831FE7">
        <w:rPr>
          <w:lang w:val="en-GB"/>
        </w:rPr>
        <w:t xml:space="preserve">concept </w:t>
      </w:r>
      <w:r w:rsidRPr="00831FE7">
        <w:rPr>
          <w:lang w:val="en-GB"/>
        </w:rPr>
        <w:t>has also changed.</w:t>
      </w:r>
      <w:r w:rsidR="00732FDA" w:rsidRPr="00831FE7">
        <w:rPr>
          <w:lang w:val="en-GB"/>
        </w:rPr>
        <w:t xml:space="preserve"> </w:t>
      </w:r>
      <w:r w:rsidR="00E91828" w:rsidRPr="00831FE7">
        <w:rPr>
          <w:lang w:val="en-GB"/>
        </w:rPr>
        <w:t xml:space="preserve">Rather than </w:t>
      </w:r>
      <w:r w:rsidRPr="00831FE7">
        <w:rPr>
          <w:lang w:val="en-GB"/>
        </w:rPr>
        <w:t>a vertical, material-based approach</w:t>
      </w:r>
      <w:r w:rsidR="00E91828" w:rsidRPr="00831FE7">
        <w:rPr>
          <w:lang w:val="en-GB"/>
        </w:rPr>
        <w:t xml:space="preserve">, Decortech is now </w:t>
      </w:r>
      <w:r w:rsidRPr="00831FE7">
        <w:rPr>
          <w:lang w:val="en-GB"/>
        </w:rPr>
        <w:t xml:space="preserve">organising its </w:t>
      </w:r>
      <w:r w:rsidRPr="00831FE7">
        <w:rPr>
          <w:b/>
          <w:bCs/>
          <w:lang w:val="en-GB"/>
        </w:rPr>
        <w:t>content by application sector</w:t>
      </w:r>
      <w:r w:rsidRPr="00831FE7">
        <w:rPr>
          <w:lang w:val="en-GB"/>
        </w:rPr>
        <w:t xml:space="preserve">, reflecting the </w:t>
      </w:r>
      <w:r w:rsidR="00E91828" w:rsidRPr="00831FE7">
        <w:rPr>
          <w:lang w:val="en-GB"/>
        </w:rPr>
        <w:t xml:space="preserve">way that </w:t>
      </w:r>
      <w:r w:rsidRPr="00831FE7">
        <w:rPr>
          <w:lang w:val="en-GB"/>
        </w:rPr>
        <w:t>technology manufacturers</w:t>
      </w:r>
      <w:r w:rsidR="00E91828" w:rsidRPr="00831FE7">
        <w:rPr>
          <w:lang w:val="en-GB"/>
        </w:rPr>
        <w:t xml:space="preserve"> are </w:t>
      </w:r>
      <w:r w:rsidRPr="00831FE7">
        <w:rPr>
          <w:lang w:val="en-GB"/>
        </w:rPr>
        <w:t xml:space="preserve">increasingly </w:t>
      </w:r>
      <w:r w:rsidR="00E91828" w:rsidRPr="00831FE7">
        <w:rPr>
          <w:lang w:val="en-GB"/>
        </w:rPr>
        <w:t xml:space="preserve">focusing on </w:t>
      </w:r>
      <w:r w:rsidRPr="00831FE7">
        <w:rPr>
          <w:lang w:val="en-GB"/>
        </w:rPr>
        <w:t>end-use industries rather than on individual materials.</w:t>
      </w:r>
      <w:r w:rsidR="00732FDA" w:rsidRPr="00831FE7">
        <w:rPr>
          <w:lang w:val="en-GB"/>
        </w:rPr>
        <w:t xml:space="preserve"> </w:t>
      </w:r>
      <w:r w:rsidRPr="00831FE7">
        <w:rPr>
          <w:lang w:val="en-GB"/>
        </w:rPr>
        <w:t>Th</w:t>
      </w:r>
      <w:r w:rsidR="00E91828" w:rsidRPr="00831FE7">
        <w:rPr>
          <w:lang w:val="en-GB"/>
        </w:rPr>
        <w:t xml:space="preserve">e result is a </w:t>
      </w:r>
      <w:r w:rsidRPr="00831FE7">
        <w:rPr>
          <w:lang w:val="en-GB"/>
        </w:rPr>
        <w:t xml:space="preserve">greater emphasis on multi-material solutions </w:t>
      </w:r>
      <w:r w:rsidR="00E91828" w:rsidRPr="00831FE7">
        <w:rPr>
          <w:lang w:val="en-GB"/>
        </w:rPr>
        <w:t xml:space="preserve">and a </w:t>
      </w:r>
      <w:r w:rsidR="00952B13" w:rsidRPr="00831FE7">
        <w:rPr>
          <w:lang w:val="en-GB"/>
        </w:rPr>
        <w:t xml:space="preserve">clear focus on two </w:t>
      </w:r>
      <w:r w:rsidRPr="00831FE7">
        <w:rPr>
          <w:lang w:val="en-GB"/>
        </w:rPr>
        <w:t xml:space="preserve">target industries: </w:t>
      </w:r>
      <w:r w:rsidRPr="00831FE7">
        <w:rPr>
          <w:b/>
          <w:bCs/>
          <w:lang w:val="en-GB"/>
        </w:rPr>
        <w:t>Housing</w:t>
      </w:r>
      <w:r w:rsidRPr="00831FE7">
        <w:rPr>
          <w:lang w:val="en-GB"/>
        </w:rPr>
        <w:t xml:space="preserve"> </w:t>
      </w:r>
      <w:r w:rsidRPr="00831FE7">
        <w:rPr>
          <w:b/>
          <w:bCs/>
          <w:lang w:val="en-GB"/>
        </w:rPr>
        <w:t>&amp;</w:t>
      </w:r>
      <w:r w:rsidRPr="00831FE7">
        <w:rPr>
          <w:lang w:val="en-GB"/>
        </w:rPr>
        <w:t xml:space="preserve"> </w:t>
      </w:r>
      <w:r w:rsidRPr="00831FE7">
        <w:rPr>
          <w:b/>
          <w:bCs/>
          <w:lang w:val="en-GB"/>
        </w:rPr>
        <w:t>Interior</w:t>
      </w:r>
      <w:r w:rsidRPr="00831FE7">
        <w:rPr>
          <w:lang w:val="en-GB"/>
        </w:rPr>
        <w:t xml:space="preserve"> </w:t>
      </w:r>
      <w:r w:rsidRPr="00831FE7">
        <w:rPr>
          <w:b/>
          <w:bCs/>
          <w:lang w:val="en-GB"/>
        </w:rPr>
        <w:t>Components</w:t>
      </w:r>
      <w:r w:rsidRPr="00831FE7">
        <w:rPr>
          <w:lang w:val="en-GB"/>
        </w:rPr>
        <w:t xml:space="preserve"> and </w:t>
      </w:r>
      <w:r w:rsidR="00A61505" w:rsidRPr="00831FE7">
        <w:rPr>
          <w:lang w:val="en-GB"/>
        </w:rPr>
        <w:t xml:space="preserve">the </w:t>
      </w:r>
      <w:r w:rsidRPr="00831FE7">
        <w:rPr>
          <w:b/>
          <w:bCs/>
          <w:lang w:val="en-GB"/>
        </w:rPr>
        <w:t>Space</w:t>
      </w:r>
      <w:r w:rsidRPr="00831FE7">
        <w:rPr>
          <w:lang w:val="en-GB"/>
        </w:rPr>
        <w:t xml:space="preserve"> </w:t>
      </w:r>
      <w:r w:rsidRPr="00831FE7">
        <w:rPr>
          <w:b/>
          <w:bCs/>
          <w:lang w:val="en-GB"/>
        </w:rPr>
        <w:t>Industry</w:t>
      </w:r>
      <w:r w:rsidR="00952B13" w:rsidRPr="00831FE7">
        <w:rPr>
          <w:lang w:val="en-GB"/>
        </w:rPr>
        <w:t xml:space="preserve">, </w:t>
      </w:r>
      <w:r w:rsidR="00735F4C" w:rsidRPr="00831FE7">
        <w:rPr>
          <w:lang w:val="en-GB"/>
        </w:rPr>
        <w:t xml:space="preserve">which is </w:t>
      </w:r>
      <w:r w:rsidR="00952B13" w:rsidRPr="00831FE7">
        <w:rPr>
          <w:lang w:val="en-GB"/>
        </w:rPr>
        <w:t xml:space="preserve">also </w:t>
      </w:r>
      <w:r w:rsidR="00735F4C" w:rsidRPr="00831FE7">
        <w:rPr>
          <w:lang w:val="en-GB"/>
        </w:rPr>
        <w:t xml:space="preserve">linked to </w:t>
      </w:r>
      <w:r w:rsidRPr="00831FE7">
        <w:rPr>
          <w:b/>
          <w:bCs/>
          <w:lang w:val="en-GB"/>
        </w:rPr>
        <w:t>BEX</w:t>
      </w:r>
      <w:r w:rsidRPr="00831FE7">
        <w:rPr>
          <w:lang w:val="en-GB"/>
        </w:rPr>
        <w:t xml:space="preserve"> – </w:t>
      </w:r>
      <w:r w:rsidRPr="00831FE7">
        <w:rPr>
          <w:b/>
          <w:bCs/>
          <w:lang w:val="en-GB"/>
        </w:rPr>
        <w:t>Beyond</w:t>
      </w:r>
      <w:r w:rsidRPr="00831FE7">
        <w:rPr>
          <w:lang w:val="en-GB"/>
        </w:rPr>
        <w:t xml:space="preserve"> </w:t>
      </w:r>
      <w:r w:rsidRPr="00831FE7">
        <w:rPr>
          <w:b/>
          <w:bCs/>
          <w:lang w:val="en-GB"/>
        </w:rPr>
        <w:t>Exploration</w:t>
      </w:r>
      <w:r w:rsidRPr="00831FE7">
        <w:rPr>
          <w:lang w:val="en-GB"/>
        </w:rPr>
        <w:t xml:space="preserve"> </w:t>
      </w:r>
      <w:r w:rsidRPr="00831FE7">
        <w:rPr>
          <w:b/>
          <w:bCs/>
          <w:lang w:val="en-GB"/>
        </w:rPr>
        <w:t>Expo</w:t>
      </w:r>
      <w:r w:rsidRPr="00831FE7">
        <w:rPr>
          <w:lang w:val="en-GB"/>
        </w:rPr>
        <w:t xml:space="preserve">, the new space economy </w:t>
      </w:r>
      <w:r w:rsidR="00952B13" w:rsidRPr="00831FE7">
        <w:rPr>
          <w:lang w:val="en-GB"/>
        </w:rPr>
        <w:t xml:space="preserve">exhibition </w:t>
      </w:r>
      <w:r w:rsidR="00735F4C" w:rsidRPr="00831FE7">
        <w:rPr>
          <w:lang w:val="en-GB"/>
        </w:rPr>
        <w:t>running</w:t>
      </w:r>
      <w:r w:rsidR="00BD4345" w:rsidRPr="00831FE7">
        <w:rPr>
          <w:lang w:val="en-GB"/>
        </w:rPr>
        <w:t xml:space="preserve"> </w:t>
      </w:r>
      <w:r w:rsidRPr="00831FE7">
        <w:rPr>
          <w:lang w:val="en-GB"/>
        </w:rPr>
        <w:t xml:space="preserve">concurrently </w:t>
      </w:r>
      <w:r w:rsidR="00BD4345" w:rsidRPr="00831FE7">
        <w:rPr>
          <w:lang w:val="en-GB"/>
        </w:rPr>
        <w:t xml:space="preserve">in </w:t>
      </w:r>
      <w:r w:rsidRPr="00831FE7">
        <w:rPr>
          <w:lang w:val="en-GB"/>
        </w:rPr>
        <w:t>the Rimini Expo Centre.</w:t>
      </w:r>
      <w:r w:rsidR="00732FDA" w:rsidRPr="00831FE7">
        <w:rPr>
          <w:lang w:val="en-GB"/>
        </w:rPr>
        <w:t xml:space="preserve"> </w:t>
      </w:r>
      <w:r w:rsidRPr="00831FE7">
        <w:rPr>
          <w:lang w:val="en-GB"/>
        </w:rPr>
        <w:t xml:space="preserve">Each session </w:t>
      </w:r>
      <w:r w:rsidR="00735F4C" w:rsidRPr="00831FE7">
        <w:rPr>
          <w:lang w:val="en-GB"/>
        </w:rPr>
        <w:t xml:space="preserve">follows </w:t>
      </w:r>
      <w:r w:rsidRPr="00831FE7">
        <w:rPr>
          <w:lang w:val="en-GB"/>
        </w:rPr>
        <w:t xml:space="preserve">a </w:t>
      </w:r>
      <w:r w:rsidR="00AE1E12" w:rsidRPr="00831FE7">
        <w:rPr>
          <w:lang w:val="en-GB"/>
        </w:rPr>
        <w:t>common</w:t>
      </w:r>
      <w:r w:rsidRPr="00831FE7">
        <w:rPr>
          <w:lang w:val="en-GB"/>
        </w:rPr>
        <w:t xml:space="preserve"> format that brings together design, technology and research</w:t>
      </w:r>
      <w:r w:rsidR="00735F4C" w:rsidRPr="00831FE7">
        <w:rPr>
          <w:lang w:val="en-GB"/>
        </w:rPr>
        <w:t xml:space="preserve"> before concluding with a </w:t>
      </w:r>
      <w:r w:rsidRPr="00831FE7">
        <w:rPr>
          <w:lang w:val="en-GB"/>
        </w:rPr>
        <w:t>discussion.</w:t>
      </w:r>
    </w:p>
    <w:p w14:paraId="72F002C8" w14:textId="77777777" w:rsidR="00831FE7" w:rsidRPr="00831FE7" w:rsidRDefault="00831FE7" w:rsidP="00BD4345">
      <w:pPr>
        <w:jc w:val="center"/>
        <w:rPr>
          <w:b/>
          <w:bCs/>
          <w:lang w:val="en-GB"/>
        </w:rPr>
      </w:pPr>
    </w:p>
    <w:p w14:paraId="3FAA4AA2" w14:textId="117C91BF" w:rsidR="00732FDA" w:rsidRPr="00831FE7" w:rsidRDefault="009C6131" w:rsidP="00BD4345">
      <w:pPr>
        <w:jc w:val="center"/>
        <w:rPr>
          <w:lang w:val="en-GB"/>
        </w:rPr>
      </w:pPr>
      <w:r w:rsidRPr="00831FE7">
        <w:rPr>
          <w:b/>
          <w:bCs/>
          <w:lang w:val="en-GB"/>
        </w:rPr>
        <w:lastRenderedPageBreak/>
        <w:t>23 September – Materials and Aesthetics</w:t>
      </w:r>
    </w:p>
    <w:p w14:paraId="02FE0E3C" w14:textId="1024C903" w:rsidR="00732FDA" w:rsidRPr="00831FE7" w:rsidRDefault="009C6131" w:rsidP="00BD4345">
      <w:pPr>
        <w:jc w:val="both"/>
        <w:rPr>
          <w:lang w:val="en-GB"/>
        </w:rPr>
      </w:pPr>
      <w:r w:rsidRPr="00831FE7">
        <w:rPr>
          <w:lang w:val="en-GB"/>
        </w:rPr>
        <w:t xml:space="preserve">The first day is curated and moderated by </w:t>
      </w:r>
      <w:r w:rsidRPr="00831FE7">
        <w:rPr>
          <w:b/>
          <w:bCs/>
          <w:lang w:val="en-GB"/>
        </w:rPr>
        <w:t>Patrizia</w:t>
      </w:r>
      <w:r w:rsidRPr="00831FE7">
        <w:rPr>
          <w:lang w:val="en-GB"/>
        </w:rPr>
        <w:t xml:space="preserve"> </w:t>
      </w:r>
      <w:r w:rsidRPr="00831FE7">
        <w:rPr>
          <w:b/>
          <w:bCs/>
          <w:lang w:val="en-GB"/>
        </w:rPr>
        <w:t>Catalano</w:t>
      </w:r>
      <w:r w:rsidRPr="00831FE7">
        <w:rPr>
          <w:lang w:val="en-GB"/>
        </w:rPr>
        <w:t xml:space="preserve">, </w:t>
      </w:r>
      <w:r w:rsidR="00735F4C" w:rsidRPr="00831FE7">
        <w:rPr>
          <w:lang w:val="en-GB"/>
        </w:rPr>
        <w:t xml:space="preserve">a </w:t>
      </w:r>
      <w:r w:rsidRPr="00831FE7">
        <w:rPr>
          <w:lang w:val="en-GB"/>
        </w:rPr>
        <w:t>journalist and contributor to Interni</w:t>
      </w:r>
      <w:r w:rsidR="00735F4C" w:rsidRPr="00831FE7">
        <w:rPr>
          <w:lang w:val="en-GB"/>
        </w:rPr>
        <w:t xml:space="preserve"> who also serves on </w:t>
      </w:r>
      <w:r w:rsidR="00E91828" w:rsidRPr="00831FE7">
        <w:rPr>
          <w:lang w:val="en-GB"/>
        </w:rPr>
        <w:t xml:space="preserve">the Technical Committee </w:t>
      </w:r>
      <w:r w:rsidR="00735F4C" w:rsidRPr="00831FE7">
        <w:rPr>
          <w:lang w:val="en-GB"/>
        </w:rPr>
        <w:t xml:space="preserve">as </w:t>
      </w:r>
      <w:r w:rsidR="00E91828" w:rsidRPr="00831FE7">
        <w:rPr>
          <w:lang w:val="en-GB"/>
        </w:rPr>
        <w:t>Head of Content</w:t>
      </w:r>
      <w:r w:rsidRPr="00831FE7">
        <w:rPr>
          <w:lang w:val="en-GB"/>
        </w:rPr>
        <w:t>.</w:t>
      </w:r>
      <w:r w:rsidR="00732FDA" w:rsidRPr="00831FE7">
        <w:rPr>
          <w:lang w:val="en-GB"/>
        </w:rPr>
        <w:t xml:space="preserve"> </w:t>
      </w:r>
      <w:r w:rsidRPr="00831FE7">
        <w:rPr>
          <w:lang w:val="en-GB"/>
        </w:rPr>
        <w:t xml:space="preserve">Starting at 10.15 am, the </w:t>
      </w:r>
      <w:r w:rsidRPr="00831FE7">
        <w:rPr>
          <w:b/>
          <w:bCs/>
          <w:i/>
          <w:iCs/>
          <w:lang w:val="en-GB"/>
        </w:rPr>
        <w:t>Designing Surfaces</w:t>
      </w:r>
      <w:r w:rsidRPr="00831FE7">
        <w:rPr>
          <w:lang w:val="en-GB"/>
        </w:rPr>
        <w:t xml:space="preserve"> session explores the shift away </w:t>
      </w:r>
      <w:r w:rsidR="00AE1E12" w:rsidRPr="00831FE7">
        <w:rPr>
          <w:lang w:val="en-GB"/>
        </w:rPr>
        <w:t>from a formalist approach centred on an object</w:t>
      </w:r>
      <w:r w:rsidR="00831FE7">
        <w:rPr>
          <w:lang w:val="en-GB"/>
        </w:rPr>
        <w:t>’</w:t>
      </w:r>
      <w:r w:rsidR="00AE1E12" w:rsidRPr="00831FE7">
        <w:rPr>
          <w:lang w:val="en-GB"/>
        </w:rPr>
        <w:t>s appearance towards a greater emphasis on material as a defining element of architecture and interior design</w:t>
      </w:r>
      <w:r w:rsidRPr="00831FE7">
        <w:rPr>
          <w:lang w:val="en-GB"/>
        </w:rPr>
        <w:t xml:space="preserve">. </w:t>
      </w:r>
      <w:r w:rsidR="00BD4345" w:rsidRPr="00831FE7">
        <w:rPr>
          <w:lang w:val="en-GB"/>
        </w:rPr>
        <w:t>The s</w:t>
      </w:r>
      <w:r w:rsidRPr="00831FE7">
        <w:rPr>
          <w:lang w:val="en-GB"/>
        </w:rPr>
        <w:t xml:space="preserve">peakers </w:t>
      </w:r>
      <w:r w:rsidR="00BD4345" w:rsidRPr="00831FE7">
        <w:rPr>
          <w:lang w:val="en-GB"/>
        </w:rPr>
        <w:t xml:space="preserve">are </w:t>
      </w:r>
      <w:r w:rsidRPr="00831FE7">
        <w:rPr>
          <w:lang w:val="en-GB"/>
        </w:rPr>
        <w:t>Francesco Zurlo, Dean of the School of Design at the Polytechnic University of Milan, who will examine how strategic design can drive innovation in surfaces and finishes, and Duccio Grassi, founder of Duccio Grassi Architects, who will discuss retail design as a testing ground for emerging interior trends.</w:t>
      </w:r>
    </w:p>
    <w:p w14:paraId="6774BE0E" w14:textId="30F09309" w:rsidR="00732FDA" w:rsidRPr="00831FE7" w:rsidRDefault="00BD4345" w:rsidP="00BD4345">
      <w:pPr>
        <w:jc w:val="both"/>
        <w:rPr>
          <w:lang w:val="en-GB"/>
        </w:rPr>
      </w:pPr>
      <w:r w:rsidRPr="00831FE7">
        <w:rPr>
          <w:lang w:val="en-GB"/>
        </w:rPr>
        <w:t xml:space="preserve">In the following session entitled </w:t>
      </w:r>
      <w:r w:rsidR="009C6131" w:rsidRPr="00831FE7">
        <w:rPr>
          <w:b/>
          <w:bCs/>
          <w:i/>
          <w:iCs/>
          <w:lang w:val="en-GB"/>
        </w:rPr>
        <w:t>Research, Innovation, Sustainability</w:t>
      </w:r>
      <w:r w:rsidRPr="00831FE7">
        <w:rPr>
          <w:lang w:val="en-GB"/>
        </w:rPr>
        <w:t xml:space="preserve">, </w:t>
      </w:r>
      <w:r w:rsidR="009C6131" w:rsidRPr="00831FE7">
        <w:rPr>
          <w:lang w:val="en-GB"/>
        </w:rPr>
        <w:t xml:space="preserve">Antonio De Antonis, President of AIPI and Vice President of EIDD Design for All, will reflect on surfaces as an interface between architecture and people; Marina Cella, an architect at External Reference (Barcelona), </w:t>
      </w:r>
      <w:r w:rsidRPr="00831FE7">
        <w:rPr>
          <w:lang w:val="en-GB"/>
        </w:rPr>
        <w:t xml:space="preserve">will </w:t>
      </w:r>
      <w:r w:rsidR="009C6131" w:rsidRPr="00831FE7">
        <w:rPr>
          <w:lang w:val="en-GB"/>
        </w:rPr>
        <w:t xml:space="preserve">present biodegradable surface coverings made from agri-food waste as part of the Closing Circle Beauty project developed at the Polytechnic University of Catalonia; and Giacomo Geroldi, Project Director at Park Associati, </w:t>
      </w:r>
      <w:r w:rsidRPr="00831FE7">
        <w:rPr>
          <w:lang w:val="en-GB"/>
        </w:rPr>
        <w:t xml:space="preserve">will </w:t>
      </w:r>
      <w:r w:rsidR="009C6131" w:rsidRPr="00831FE7">
        <w:rPr>
          <w:lang w:val="en-GB"/>
        </w:rPr>
        <w:t>discuss the work of the Park Materials department and the practice</w:t>
      </w:r>
      <w:r w:rsidR="00831FE7">
        <w:rPr>
          <w:lang w:val="en-GB"/>
        </w:rPr>
        <w:t>’</w:t>
      </w:r>
      <w:r w:rsidR="009C6131" w:rsidRPr="00831FE7">
        <w:rPr>
          <w:lang w:val="en-GB"/>
        </w:rPr>
        <w:t>s materials library.</w:t>
      </w:r>
    </w:p>
    <w:p w14:paraId="04AC0A04" w14:textId="3B443D1F" w:rsidR="00732FDA" w:rsidRPr="00831FE7" w:rsidRDefault="009C6131" w:rsidP="00BD4345">
      <w:pPr>
        <w:jc w:val="both"/>
        <w:rPr>
          <w:lang w:val="en-GB"/>
        </w:rPr>
      </w:pPr>
      <w:r w:rsidRPr="00831FE7">
        <w:rPr>
          <w:lang w:val="en-GB"/>
        </w:rPr>
        <w:t xml:space="preserve">In the afternoon, starting at 2.00 pm, </w:t>
      </w:r>
      <w:r w:rsidRPr="00831FE7">
        <w:rPr>
          <w:b/>
          <w:bCs/>
          <w:i/>
          <w:iCs/>
          <w:lang w:val="en-GB"/>
        </w:rPr>
        <w:t>Interior</w:t>
      </w:r>
      <w:r w:rsidRPr="00831FE7">
        <w:rPr>
          <w:lang w:val="en-GB"/>
        </w:rPr>
        <w:t xml:space="preserve"> </w:t>
      </w:r>
      <w:r w:rsidRPr="00831FE7">
        <w:rPr>
          <w:b/>
          <w:bCs/>
          <w:i/>
          <w:iCs/>
          <w:lang w:val="en-GB"/>
        </w:rPr>
        <w:t>&amp;</w:t>
      </w:r>
      <w:r w:rsidRPr="00831FE7">
        <w:rPr>
          <w:lang w:val="en-GB"/>
        </w:rPr>
        <w:t xml:space="preserve"> </w:t>
      </w:r>
      <w:r w:rsidRPr="00831FE7">
        <w:rPr>
          <w:b/>
          <w:bCs/>
          <w:i/>
          <w:iCs/>
          <w:lang w:val="en-GB"/>
        </w:rPr>
        <w:t>Outdoor</w:t>
      </w:r>
      <w:r w:rsidRPr="00831FE7">
        <w:rPr>
          <w:lang w:val="en-GB"/>
        </w:rPr>
        <w:t xml:space="preserve"> will focus on the structural and technological potential of </w:t>
      </w:r>
      <w:r w:rsidRPr="00831FE7">
        <w:rPr>
          <w:b/>
          <w:bCs/>
          <w:lang w:val="en-GB"/>
        </w:rPr>
        <w:t>new surface materials</w:t>
      </w:r>
      <w:r w:rsidRPr="00831FE7">
        <w:rPr>
          <w:lang w:val="en-GB"/>
        </w:rPr>
        <w:t xml:space="preserve">, with </w:t>
      </w:r>
      <w:r w:rsidR="00BD4345" w:rsidRPr="00831FE7">
        <w:rPr>
          <w:lang w:val="en-GB"/>
        </w:rPr>
        <w:t xml:space="preserve">talks by </w:t>
      </w:r>
      <w:r w:rsidRPr="00831FE7">
        <w:rPr>
          <w:lang w:val="en-GB"/>
        </w:rPr>
        <w:t>Armando Bruno, CEO of Studio Marco Piva, Henza Sabry of Distance Studio Consultants (Cairo) and Mario Bisson, Associate Professor at the Department of Design at the Polytechnic University of Milan.</w:t>
      </w:r>
      <w:r w:rsidR="00D0725D" w:rsidRPr="00831FE7">
        <w:rPr>
          <w:lang w:val="en-GB"/>
        </w:rPr>
        <w:t xml:space="preserve"> </w:t>
      </w:r>
      <w:r w:rsidRPr="00831FE7">
        <w:rPr>
          <w:lang w:val="en-GB"/>
        </w:rPr>
        <w:t>Bisson will present research from the Colour Laboratory and the EDME laboratory on CMF (</w:t>
      </w:r>
      <w:r w:rsidR="00E91828" w:rsidRPr="00831FE7">
        <w:rPr>
          <w:lang w:val="en-GB"/>
        </w:rPr>
        <w:t>Colour</w:t>
      </w:r>
      <w:r w:rsidRPr="00831FE7">
        <w:rPr>
          <w:lang w:val="en-GB"/>
        </w:rPr>
        <w:t xml:space="preserve">, </w:t>
      </w:r>
      <w:r w:rsidRPr="00831FE7">
        <w:rPr>
          <w:rFonts w:ascii="Aptos" w:hAnsi="Aptos"/>
          <w:color w:val="222222"/>
          <w:lang w:val="en-GB"/>
        </w:rPr>
        <w:t>Material</w:t>
      </w:r>
      <w:r w:rsidRPr="00831FE7">
        <w:rPr>
          <w:lang w:val="en-GB"/>
        </w:rPr>
        <w:t xml:space="preserve">, </w:t>
      </w:r>
      <w:r w:rsidRPr="00831FE7">
        <w:rPr>
          <w:rFonts w:ascii="Aptos" w:hAnsi="Aptos"/>
          <w:color w:val="222222"/>
          <w:lang w:val="en-GB"/>
        </w:rPr>
        <w:t>Finishing</w:t>
      </w:r>
      <w:r w:rsidRPr="00831FE7">
        <w:rPr>
          <w:lang w:val="en-GB"/>
        </w:rPr>
        <w:t xml:space="preserve">) </w:t>
      </w:r>
      <w:r w:rsidR="00BD4345" w:rsidRPr="00831FE7">
        <w:rPr>
          <w:lang w:val="en-GB"/>
        </w:rPr>
        <w:t xml:space="preserve">Design </w:t>
      </w:r>
      <w:r w:rsidRPr="00831FE7">
        <w:rPr>
          <w:lang w:val="en-GB"/>
        </w:rPr>
        <w:t>and multisensory perception.</w:t>
      </w:r>
      <w:r w:rsidR="00732FDA" w:rsidRPr="00831FE7">
        <w:rPr>
          <w:lang w:val="en-GB"/>
        </w:rPr>
        <w:t xml:space="preserve"> </w:t>
      </w:r>
      <w:r w:rsidRPr="00831FE7">
        <w:rPr>
          <w:lang w:val="en-GB"/>
        </w:rPr>
        <w:t xml:space="preserve">The day concludes at 4.00 pm with the </w:t>
      </w:r>
      <w:r w:rsidRPr="00831FE7">
        <w:rPr>
          <w:b/>
          <w:bCs/>
          <w:i/>
          <w:iCs/>
          <w:lang w:val="en-GB"/>
        </w:rPr>
        <w:t>Advanced</w:t>
      </w:r>
      <w:r w:rsidRPr="00831FE7">
        <w:rPr>
          <w:lang w:val="en-GB"/>
        </w:rPr>
        <w:t xml:space="preserve"> </w:t>
      </w:r>
      <w:r w:rsidRPr="00831FE7">
        <w:rPr>
          <w:b/>
          <w:bCs/>
          <w:i/>
          <w:iCs/>
          <w:lang w:val="en-GB"/>
        </w:rPr>
        <w:t>Ceramics and Composites workshop: a materials</w:t>
      </w:r>
      <w:r w:rsidRPr="00831FE7">
        <w:rPr>
          <w:lang w:val="en-GB"/>
        </w:rPr>
        <w:t xml:space="preserve"> </w:t>
      </w:r>
      <w:r w:rsidRPr="00831FE7">
        <w:rPr>
          <w:b/>
          <w:bCs/>
          <w:i/>
          <w:iCs/>
          <w:lang w:val="en-GB"/>
        </w:rPr>
        <w:t>platform</w:t>
      </w:r>
      <w:r w:rsidRPr="00831FE7">
        <w:rPr>
          <w:lang w:val="en-GB"/>
        </w:rPr>
        <w:t xml:space="preserve"> </w:t>
      </w:r>
      <w:r w:rsidRPr="00831FE7">
        <w:rPr>
          <w:b/>
          <w:bCs/>
          <w:i/>
          <w:iCs/>
          <w:lang w:val="en-GB"/>
        </w:rPr>
        <w:t>for</w:t>
      </w:r>
      <w:r w:rsidRPr="00831FE7">
        <w:rPr>
          <w:lang w:val="en-GB"/>
        </w:rPr>
        <w:t xml:space="preserve"> </w:t>
      </w:r>
      <w:r w:rsidRPr="00831FE7">
        <w:rPr>
          <w:b/>
          <w:bCs/>
          <w:i/>
          <w:iCs/>
          <w:lang w:val="en-GB"/>
        </w:rPr>
        <w:t>next-generation</w:t>
      </w:r>
      <w:r w:rsidRPr="00831FE7">
        <w:rPr>
          <w:lang w:val="en-GB"/>
        </w:rPr>
        <w:t xml:space="preserve"> </w:t>
      </w:r>
      <w:r w:rsidRPr="00831FE7">
        <w:rPr>
          <w:b/>
          <w:bCs/>
          <w:i/>
          <w:iCs/>
          <w:lang w:val="en-GB"/>
        </w:rPr>
        <w:t>aerospace</w:t>
      </w:r>
      <w:r w:rsidRPr="00831FE7">
        <w:rPr>
          <w:lang w:val="en-GB"/>
        </w:rPr>
        <w:t xml:space="preserve"> </w:t>
      </w:r>
      <w:r w:rsidRPr="00831FE7">
        <w:rPr>
          <w:b/>
          <w:bCs/>
          <w:i/>
          <w:iCs/>
          <w:lang w:val="en-GB"/>
        </w:rPr>
        <w:t>and</w:t>
      </w:r>
      <w:r w:rsidRPr="00831FE7">
        <w:rPr>
          <w:lang w:val="en-GB"/>
        </w:rPr>
        <w:t xml:space="preserve"> </w:t>
      </w:r>
      <w:r w:rsidRPr="00831FE7">
        <w:rPr>
          <w:b/>
          <w:bCs/>
          <w:i/>
          <w:iCs/>
          <w:lang w:val="en-GB"/>
        </w:rPr>
        <w:t>beyond</w:t>
      </w:r>
      <w:r w:rsidRPr="00831FE7">
        <w:rPr>
          <w:lang w:val="en-GB"/>
        </w:rPr>
        <w:t>, organised by the CNR (National Research Council of Italy) – ISSMC (Institute of Science, Technology and Sustainability for the Development of Ceramic Materials)</w:t>
      </w:r>
      <w:r w:rsidR="00A61505" w:rsidRPr="00831FE7">
        <w:rPr>
          <w:lang w:val="en-GB"/>
        </w:rPr>
        <w:t xml:space="preserve"> and</w:t>
      </w:r>
      <w:r w:rsidRPr="00831FE7">
        <w:rPr>
          <w:lang w:val="en-GB"/>
        </w:rPr>
        <w:t xml:space="preserve"> </w:t>
      </w:r>
      <w:r w:rsidR="00952B13" w:rsidRPr="00831FE7">
        <w:rPr>
          <w:lang w:val="en-GB"/>
        </w:rPr>
        <w:t xml:space="preserve">highlighting the connections </w:t>
      </w:r>
      <w:r w:rsidRPr="00831FE7">
        <w:rPr>
          <w:lang w:val="en-GB"/>
        </w:rPr>
        <w:t>between advanced manufacturing and the space economy.</w:t>
      </w:r>
    </w:p>
    <w:p w14:paraId="5708E749" w14:textId="2CEE123E" w:rsidR="00732FDA" w:rsidRPr="00831FE7" w:rsidRDefault="00831FE7" w:rsidP="00BD4345">
      <w:pPr>
        <w:jc w:val="center"/>
        <w:rPr>
          <w:i/>
          <w:iCs/>
          <w:lang w:val="en-GB"/>
        </w:rPr>
      </w:pPr>
      <w:r>
        <w:rPr>
          <w:i/>
          <w:iCs/>
          <w:lang w:val="en-GB"/>
        </w:rPr>
        <w:t>“</w:t>
      </w:r>
      <w:r w:rsidR="009C6131" w:rsidRPr="00831FE7">
        <w:rPr>
          <w:i/>
          <w:iCs/>
          <w:lang w:val="en-GB"/>
        </w:rPr>
        <w:t xml:space="preserve">The first day, </w:t>
      </w:r>
      <w:r w:rsidR="00AE1E12" w:rsidRPr="00831FE7">
        <w:rPr>
          <w:i/>
          <w:iCs/>
          <w:lang w:val="en-GB"/>
        </w:rPr>
        <w:t>which I am curating</w:t>
      </w:r>
      <w:r w:rsidR="009C6131" w:rsidRPr="00831FE7">
        <w:rPr>
          <w:i/>
          <w:iCs/>
          <w:lang w:val="en-GB"/>
        </w:rPr>
        <w:t>, centres on design and the quality that good design can bring to a project,</w:t>
      </w:r>
      <w:r>
        <w:rPr>
          <w:i/>
          <w:iCs/>
          <w:lang w:val="en-GB"/>
        </w:rPr>
        <w:t>”</w:t>
      </w:r>
      <w:r w:rsidR="009C6131" w:rsidRPr="00831FE7">
        <w:rPr>
          <w:i/>
          <w:iCs/>
          <w:lang w:val="en-GB"/>
        </w:rPr>
        <w:t xml:space="preserve"> </w:t>
      </w:r>
      <w:r w:rsidR="009C6131" w:rsidRPr="00831FE7">
        <w:rPr>
          <w:lang w:val="en-GB"/>
        </w:rPr>
        <w:t>explains</w:t>
      </w:r>
      <w:r w:rsidR="009C6131" w:rsidRPr="00831FE7">
        <w:rPr>
          <w:i/>
          <w:iCs/>
          <w:lang w:val="en-GB"/>
        </w:rPr>
        <w:t xml:space="preserve"> </w:t>
      </w:r>
      <w:r w:rsidR="009C6131" w:rsidRPr="00831FE7">
        <w:rPr>
          <w:lang w:val="en-GB"/>
        </w:rPr>
        <w:t>Patrizia</w:t>
      </w:r>
      <w:r w:rsidR="009C6131" w:rsidRPr="00831FE7">
        <w:rPr>
          <w:i/>
          <w:iCs/>
          <w:lang w:val="en-GB"/>
        </w:rPr>
        <w:t xml:space="preserve"> </w:t>
      </w:r>
      <w:r w:rsidR="009C6131" w:rsidRPr="00831FE7">
        <w:rPr>
          <w:lang w:val="en-GB"/>
        </w:rPr>
        <w:t>Catalano</w:t>
      </w:r>
      <w:r w:rsidR="009C6131" w:rsidRPr="00831FE7">
        <w:rPr>
          <w:i/>
          <w:iCs/>
          <w:lang w:val="en-GB"/>
        </w:rPr>
        <w:t xml:space="preserve">. </w:t>
      </w:r>
      <w:r>
        <w:rPr>
          <w:i/>
          <w:iCs/>
          <w:lang w:val="en-GB"/>
        </w:rPr>
        <w:t>“</w:t>
      </w:r>
      <w:r w:rsidR="009C6131" w:rsidRPr="00831FE7">
        <w:rPr>
          <w:i/>
          <w:iCs/>
          <w:lang w:val="en-GB"/>
        </w:rPr>
        <w:t xml:space="preserve">We will </w:t>
      </w:r>
      <w:r w:rsidR="00735F4C" w:rsidRPr="00831FE7">
        <w:rPr>
          <w:i/>
          <w:iCs/>
          <w:lang w:val="en-GB"/>
        </w:rPr>
        <w:t xml:space="preserve">involve </w:t>
      </w:r>
      <w:r w:rsidR="009C6131" w:rsidRPr="00831FE7">
        <w:rPr>
          <w:i/>
          <w:iCs/>
          <w:lang w:val="en-GB"/>
        </w:rPr>
        <w:t>leading Italian and international practices, looking both at emerging markets such as Morocco, Egypt and the Middle East and at more established markets such as the United States, China and Japan.</w:t>
      </w:r>
      <w:r w:rsidR="00732FDA" w:rsidRPr="00831FE7">
        <w:rPr>
          <w:i/>
          <w:iCs/>
          <w:lang w:val="en-GB"/>
        </w:rPr>
        <w:t xml:space="preserve"> </w:t>
      </w:r>
      <w:r w:rsidR="009C6131" w:rsidRPr="00831FE7">
        <w:rPr>
          <w:i/>
          <w:iCs/>
          <w:lang w:val="en-GB"/>
        </w:rPr>
        <w:t>The common thread is experience: in an age of information overload, designers need clear points of reference and tangible experiences.</w:t>
      </w:r>
      <w:r w:rsidR="00732FDA" w:rsidRPr="00831FE7">
        <w:rPr>
          <w:i/>
          <w:iCs/>
          <w:lang w:val="en-GB"/>
        </w:rPr>
        <w:t xml:space="preserve"> </w:t>
      </w:r>
      <w:r w:rsidR="009C6131" w:rsidRPr="00831FE7">
        <w:rPr>
          <w:i/>
          <w:iCs/>
          <w:lang w:val="en-GB"/>
        </w:rPr>
        <w:t>This is what makes the conference an opportunity for learning and professional growth.</w:t>
      </w:r>
      <w:r>
        <w:rPr>
          <w:i/>
          <w:iCs/>
          <w:lang w:val="en-GB"/>
        </w:rPr>
        <w:t>”</w:t>
      </w:r>
    </w:p>
    <w:p w14:paraId="0B9DBF54" w14:textId="011C8977" w:rsidR="00732FDA" w:rsidRPr="00831FE7" w:rsidRDefault="009C6131" w:rsidP="00BD4345">
      <w:pPr>
        <w:jc w:val="center"/>
        <w:rPr>
          <w:lang w:val="en-GB"/>
        </w:rPr>
      </w:pPr>
      <w:r w:rsidRPr="00831FE7">
        <w:rPr>
          <w:b/>
          <w:bCs/>
          <w:lang w:val="en-GB"/>
        </w:rPr>
        <w:t>24 September – Materials and Technology</w:t>
      </w:r>
    </w:p>
    <w:p w14:paraId="3DC1AAE5" w14:textId="0AB76756" w:rsidR="00732FDA" w:rsidRPr="00831FE7" w:rsidRDefault="009C6131" w:rsidP="00BD4345">
      <w:pPr>
        <w:jc w:val="both"/>
        <w:rPr>
          <w:lang w:val="en-GB"/>
        </w:rPr>
      </w:pPr>
      <w:r w:rsidRPr="00831FE7">
        <w:rPr>
          <w:lang w:val="en-GB"/>
        </w:rPr>
        <w:t xml:space="preserve">The second day is curated and moderated by </w:t>
      </w:r>
      <w:r w:rsidRPr="00831FE7">
        <w:rPr>
          <w:b/>
          <w:bCs/>
          <w:lang w:val="en-GB"/>
        </w:rPr>
        <w:t>Ascanio</w:t>
      </w:r>
      <w:r w:rsidRPr="00831FE7">
        <w:rPr>
          <w:lang w:val="en-GB"/>
        </w:rPr>
        <w:t xml:space="preserve"> </w:t>
      </w:r>
      <w:r w:rsidRPr="00831FE7">
        <w:rPr>
          <w:b/>
          <w:bCs/>
          <w:lang w:val="en-GB"/>
        </w:rPr>
        <w:t>Zocchi</w:t>
      </w:r>
      <w:r w:rsidRPr="00831FE7">
        <w:rPr>
          <w:lang w:val="en-GB"/>
        </w:rPr>
        <w:t xml:space="preserve">, designer and founder of Ascanio Zocchi Design, who is also a member </w:t>
      </w:r>
      <w:r w:rsidR="00E91828" w:rsidRPr="00831FE7">
        <w:rPr>
          <w:lang w:val="en-GB"/>
        </w:rPr>
        <w:t>of the Technical Committee as Head of Content</w:t>
      </w:r>
      <w:r w:rsidRPr="00831FE7">
        <w:rPr>
          <w:lang w:val="en-GB"/>
        </w:rPr>
        <w:t>.</w:t>
      </w:r>
      <w:r w:rsidR="00732FDA" w:rsidRPr="00831FE7">
        <w:rPr>
          <w:lang w:val="en-GB"/>
        </w:rPr>
        <w:t xml:space="preserve"> </w:t>
      </w:r>
      <w:r w:rsidR="00D0725D" w:rsidRPr="00831FE7">
        <w:rPr>
          <w:lang w:val="en-GB"/>
        </w:rPr>
        <w:br/>
      </w:r>
      <w:r w:rsidRPr="00831FE7">
        <w:rPr>
          <w:lang w:val="en-GB"/>
        </w:rPr>
        <w:t xml:space="preserve">The first session, </w:t>
      </w:r>
      <w:r w:rsidRPr="00831FE7">
        <w:rPr>
          <w:b/>
          <w:bCs/>
          <w:i/>
          <w:iCs/>
          <w:lang w:val="en-GB"/>
        </w:rPr>
        <w:t>Evolving Nature</w:t>
      </w:r>
      <w:r w:rsidRPr="00831FE7">
        <w:rPr>
          <w:lang w:val="en-GB"/>
        </w:rPr>
        <w:t>, focuses on wood</w:t>
      </w:r>
      <w:r w:rsidR="00E91828" w:rsidRPr="00831FE7">
        <w:rPr>
          <w:lang w:val="en-GB"/>
        </w:rPr>
        <w:t>.</w:t>
      </w:r>
      <w:r w:rsidRPr="00831FE7">
        <w:rPr>
          <w:lang w:val="en-GB"/>
        </w:rPr>
        <w:t xml:space="preserve"> Flavio Borghesi, Marketing Manager at TABU, will explore the colour effects that make wood surfaces unique; Monica Scioni, CEO of </w:t>
      </w:r>
      <w:r w:rsidRPr="00831FE7">
        <w:rPr>
          <w:lang w:val="en-GB"/>
        </w:rPr>
        <w:lastRenderedPageBreak/>
        <w:t>OT-LAS, will present CO</w:t>
      </w:r>
      <w:r w:rsidR="00BD4345" w:rsidRPr="00831FE7">
        <w:rPr>
          <w:vertAlign w:val="subscript"/>
          <w:lang w:val="en-GB"/>
        </w:rPr>
        <w:t>2</w:t>
      </w:r>
      <w:r w:rsidRPr="00831FE7">
        <w:rPr>
          <w:lang w:val="en-GB"/>
        </w:rPr>
        <w:t xml:space="preserve"> laser systems for the decorative and functional treatment of materials; Evgeny Borovin, R&amp;D Engineer at X-LAM Dolomiti, will present </w:t>
      </w:r>
      <w:r w:rsidRPr="00831FE7">
        <w:rPr>
          <w:i/>
          <w:iCs/>
          <w:lang w:val="en-GB"/>
        </w:rPr>
        <w:t>Supertimber</w:t>
      </w:r>
      <w:r w:rsidRPr="00831FE7">
        <w:rPr>
          <w:lang w:val="en-GB"/>
        </w:rPr>
        <w:t>, a material as light as wood and as strong as steel; and Giorgia Zanelli, Finishing Product Manager at SCM Group, will demonstrate how laser and UV systems can be combined to enhance wood and mineral surfaces, producing ultra-matt and tactile effects.</w:t>
      </w:r>
    </w:p>
    <w:p w14:paraId="49C5E191" w14:textId="400B034B" w:rsidR="00732FDA" w:rsidRPr="00831FE7" w:rsidRDefault="009C6131" w:rsidP="00952B13">
      <w:pPr>
        <w:jc w:val="both"/>
        <w:rPr>
          <w:lang w:val="en-GB"/>
        </w:rPr>
      </w:pPr>
      <w:r w:rsidRPr="00831FE7">
        <w:rPr>
          <w:lang w:val="en-GB"/>
        </w:rPr>
        <w:t xml:space="preserve">At 11.15 am, </w:t>
      </w:r>
      <w:r w:rsidRPr="00831FE7">
        <w:rPr>
          <w:b/>
          <w:bCs/>
          <w:i/>
          <w:iCs/>
          <w:lang w:val="en-GB"/>
        </w:rPr>
        <w:t>Transparency and Sustainability</w:t>
      </w:r>
      <w:r w:rsidRPr="00831FE7">
        <w:rPr>
          <w:lang w:val="en-GB"/>
        </w:rPr>
        <w:t xml:space="preserve"> shifts the focus to glass. Vincenzo Maria Sglavo, professor at the Department of Industrial Engineering at the University of Trento, will explore </w:t>
      </w:r>
      <w:r w:rsidR="00A61505" w:rsidRPr="00831FE7">
        <w:rPr>
          <w:lang w:val="en-GB"/>
        </w:rPr>
        <w:t>the material</w:t>
      </w:r>
      <w:r w:rsidR="00831FE7">
        <w:rPr>
          <w:lang w:val="en-GB"/>
        </w:rPr>
        <w:t>’</w:t>
      </w:r>
      <w:r w:rsidR="00A61505" w:rsidRPr="00831FE7">
        <w:rPr>
          <w:lang w:val="en-GB"/>
        </w:rPr>
        <w:t xml:space="preserve">s </w:t>
      </w:r>
      <w:r w:rsidRPr="00831FE7">
        <w:rPr>
          <w:lang w:val="en-GB"/>
        </w:rPr>
        <w:t>paradoxical role as a</w:t>
      </w:r>
      <w:r w:rsidR="00BD4345" w:rsidRPr="00831FE7">
        <w:rPr>
          <w:lang w:val="en-GB"/>
        </w:rPr>
        <w:t>n invisible</w:t>
      </w:r>
      <w:r w:rsidR="00D31C1F" w:rsidRPr="00831FE7">
        <w:rPr>
          <w:lang w:val="en-GB"/>
        </w:rPr>
        <w:t xml:space="preserve"> </w:t>
      </w:r>
      <w:r w:rsidRPr="00831FE7">
        <w:rPr>
          <w:lang w:val="en-GB"/>
        </w:rPr>
        <w:t>physical barrier, while Claudio Zanchetta, Paolo Bartoli and Giacomo Venturini will present a case study involving Forel Spa and Vetreria Valmarecchia.</w:t>
      </w:r>
    </w:p>
    <w:p w14:paraId="476B515D" w14:textId="41190A8C" w:rsidR="00732FDA" w:rsidRPr="00831FE7" w:rsidRDefault="00E91828" w:rsidP="00BD4345">
      <w:pPr>
        <w:jc w:val="both"/>
        <w:rPr>
          <w:lang w:val="en-GB"/>
        </w:rPr>
      </w:pPr>
      <w:r w:rsidRPr="00831FE7">
        <w:rPr>
          <w:lang w:val="en-GB"/>
        </w:rPr>
        <w:t>Starting at</w:t>
      </w:r>
      <w:r w:rsidR="009C6131" w:rsidRPr="00831FE7">
        <w:rPr>
          <w:lang w:val="en-GB"/>
        </w:rPr>
        <w:t xml:space="preserve"> 2.00 pm, the </w:t>
      </w:r>
      <w:r w:rsidR="009C6131" w:rsidRPr="00831FE7">
        <w:rPr>
          <w:b/>
          <w:bCs/>
          <w:i/>
          <w:iCs/>
          <w:lang w:val="en-GB"/>
        </w:rPr>
        <w:t>Material and Immaterial</w:t>
      </w:r>
      <w:r w:rsidR="009C6131" w:rsidRPr="00831FE7">
        <w:rPr>
          <w:lang w:val="en-GB"/>
        </w:rPr>
        <w:t xml:space="preserve"> session explores the digital transformation of design</w:t>
      </w:r>
      <w:r w:rsidR="00A61505" w:rsidRPr="00831FE7">
        <w:rPr>
          <w:lang w:val="en-GB"/>
        </w:rPr>
        <w:t>.</w:t>
      </w:r>
      <w:r w:rsidR="009C6131" w:rsidRPr="00831FE7">
        <w:rPr>
          <w:lang w:val="en-GB"/>
        </w:rPr>
        <w:t xml:space="preserve"> Alex Terzariol, industrial designer and General Manager at MM Design, </w:t>
      </w:r>
      <w:r w:rsidRPr="00831FE7">
        <w:rPr>
          <w:lang w:val="en-GB"/>
        </w:rPr>
        <w:t xml:space="preserve">will discuss </w:t>
      </w:r>
      <w:r w:rsidR="009C6131" w:rsidRPr="00831FE7">
        <w:rPr>
          <w:lang w:val="en-GB"/>
        </w:rPr>
        <w:t xml:space="preserve">the interaction between technology and visual perception; Manwen Li, Senior Director of Product Management at Material Bank (Miami), </w:t>
      </w:r>
      <w:r w:rsidRPr="00831FE7">
        <w:rPr>
          <w:lang w:val="en-GB"/>
        </w:rPr>
        <w:t>will explain</w:t>
      </w:r>
      <w:r w:rsidR="009C6131" w:rsidRPr="00831FE7">
        <w:rPr>
          <w:lang w:val="en-GB"/>
        </w:rPr>
        <w:t xml:space="preserve"> how digitalisation, 3D and artificial intelligence are redefining the way materials are created and specified; Massimo Colombo, Sales Manager at Metis Systems, </w:t>
      </w:r>
      <w:r w:rsidRPr="00831FE7">
        <w:rPr>
          <w:lang w:val="en-GB"/>
        </w:rPr>
        <w:t xml:space="preserve">will discuss </w:t>
      </w:r>
      <w:r w:rsidR="009C6131" w:rsidRPr="00831FE7">
        <w:rPr>
          <w:lang w:val="en-GB"/>
        </w:rPr>
        <w:t xml:space="preserve">high-resolution scanning of textured materials; and Anastasia Folak, Strategy &amp; Commercial Intelligence Manager at Saueressig, </w:t>
      </w:r>
      <w:r w:rsidRPr="00831FE7">
        <w:rPr>
          <w:lang w:val="en-GB"/>
        </w:rPr>
        <w:t xml:space="preserve">will talk about </w:t>
      </w:r>
      <w:r w:rsidR="009C6131" w:rsidRPr="00831FE7">
        <w:rPr>
          <w:lang w:val="en-GB"/>
        </w:rPr>
        <w:t>generating design variants from real material references.</w:t>
      </w:r>
      <w:r w:rsidR="00732FDA" w:rsidRPr="00831FE7">
        <w:rPr>
          <w:lang w:val="en-GB"/>
        </w:rPr>
        <w:t xml:space="preserve"> </w:t>
      </w:r>
    </w:p>
    <w:p w14:paraId="7B1D46E1" w14:textId="0298FCD7" w:rsidR="00732FDA" w:rsidRPr="00831FE7" w:rsidRDefault="00831FE7" w:rsidP="005B51B4">
      <w:pPr>
        <w:jc w:val="center"/>
        <w:rPr>
          <w:i/>
          <w:iCs/>
          <w:lang w:val="en-GB"/>
        </w:rPr>
      </w:pPr>
      <w:r>
        <w:rPr>
          <w:i/>
          <w:iCs/>
          <w:lang w:val="en-GB"/>
        </w:rPr>
        <w:t>“</w:t>
      </w:r>
      <w:r w:rsidR="009C6131" w:rsidRPr="00831FE7">
        <w:rPr>
          <w:i/>
          <w:iCs/>
          <w:lang w:val="en-GB"/>
        </w:rPr>
        <w:t xml:space="preserve">This second day of the Decortech Conference is </w:t>
      </w:r>
      <w:r w:rsidR="00BD4345" w:rsidRPr="00831FE7">
        <w:rPr>
          <w:i/>
          <w:iCs/>
          <w:lang w:val="en-GB"/>
        </w:rPr>
        <w:t>envisaged</w:t>
      </w:r>
      <w:r w:rsidR="009C6131" w:rsidRPr="00831FE7">
        <w:rPr>
          <w:i/>
          <w:iCs/>
          <w:lang w:val="en-GB"/>
        </w:rPr>
        <w:t xml:space="preserve"> as a journey through nature, human ingenuity and innovation,</w:t>
      </w:r>
      <w:r>
        <w:rPr>
          <w:i/>
          <w:iCs/>
          <w:lang w:val="en-GB"/>
        </w:rPr>
        <w:t>”</w:t>
      </w:r>
      <w:r w:rsidR="009C6131" w:rsidRPr="00831FE7">
        <w:rPr>
          <w:i/>
          <w:iCs/>
          <w:lang w:val="en-GB"/>
        </w:rPr>
        <w:t xml:space="preserve"> </w:t>
      </w:r>
      <w:r w:rsidR="009C6131" w:rsidRPr="00831FE7">
        <w:rPr>
          <w:lang w:val="en-GB"/>
        </w:rPr>
        <w:t>says</w:t>
      </w:r>
      <w:r w:rsidR="009C6131" w:rsidRPr="00831FE7">
        <w:rPr>
          <w:i/>
          <w:iCs/>
          <w:lang w:val="en-GB"/>
        </w:rPr>
        <w:t xml:space="preserve"> </w:t>
      </w:r>
      <w:r w:rsidR="009C6131" w:rsidRPr="00831FE7">
        <w:rPr>
          <w:lang w:val="en-GB"/>
        </w:rPr>
        <w:t>Ascanio</w:t>
      </w:r>
      <w:r w:rsidR="009C6131" w:rsidRPr="00831FE7">
        <w:rPr>
          <w:i/>
          <w:iCs/>
          <w:lang w:val="en-GB"/>
        </w:rPr>
        <w:t xml:space="preserve"> </w:t>
      </w:r>
      <w:r w:rsidR="009C6131" w:rsidRPr="00831FE7">
        <w:rPr>
          <w:lang w:val="en-GB"/>
        </w:rPr>
        <w:t>Zocchi</w:t>
      </w:r>
      <w:r w:rsidR="009C6131" w:rsidRPr="00831FE7">
        <w:rPr>
          <w:i/>
          <w:iCs/>
          <w:lang w:val="en-GB"/>
        </w:rPr>
        <w:t xml:space="preserve">. </w:t>
      </w:r>
      <w:r>
        <w:rPr>
          <w:i/>
          <w:iCs/>
          <w:lang w:val="en-GB"/>
        </w:rPr>
        <w:t>“</w:t>
      </w:r>
      <w:r w:rsidR="005B51B4" w:rsidRPr="00831FE7">
        <w:rPr>
          <w:i/>
          <w:iCs/>
          <w:lang w:val="en-GB"/>
        </w:rPr>
        <w:t xml:space="preserve">It will </w:t>
      </w:r>
      <w:r w:rsidR="009C6131" w:rsidRPr="00831FE7">
        <w:rPr>
          <w:i/>
          <w:iCs/>
          <w:lang w:val="en-GB"/>
        </w:rPr>
        <w:t>explore the design and technological aspects of natural and man-made materials that contribute to better design and everyday wellbeing.</w:t>
      </w:r>
      <w:r w:rsidR="00732FDA" w:rsidRPr="00831FE7">
        <w:rPr>
          <w:i/>
          <w:iCs/>
          <w:lang w:val="en-GB"/>
        </w:rPr>
        <w:t xml:space="preserve"> </w:t>
      </w:r>
      <w:r w:rsidR="009C6131" w:rsidRPr="00831FE7">
        <w:rPr>
          <w:i/>
          <w:iCs/>
          <w:lang w:val="en-GB"/>
        </w:rPr>
        <w:t xml:space="preserve">Starting with wood, </w:t>
      </w:r>
      <w:r w:rsidR="00572DFF" w:rsidRPr="00831FE7">
        <w:rPr>
          <w:i/>
          <w:iCs/>
          <w:lang w:val="en-GB"/>
        </w:rPr>
        <w:t xml:space="preserve">a </w:t>
      </w:r>
      <w:r w:rsidR="00952B13" w:rsidRPr="00831FE7">
        <w:rPr>
          <w:i/>
          <w:iCs/>
          <w:lang w:val="en-GB"/>
        </w:rPr>
        <w:t xml:space="preserve">naturally </w:t>
      </w:r>
      <w:r w:rsidR="009C6131" w:rsidRPr="00831FE7">
        <w:rPr>
          <w:i/>
          <w:iCs/>
          <w:lang w:val="en-GB"/>
        </w:rPr>
        <w:t xml:space="preserve">sustainable material, we </w:t>
      </w:r>
      <w:r w:rsidR="00952B13" w:rsidRPr="00831FE7">
        <w:rPr>
          <w:i/>
          <w:iCs/>
          <w:lang w:val="en-GB"/>
        </w:rPr>
        <w:t xml:space="preserve">move on </w:t>
      </w:r>
      <w:r w:rsidR="009C6131" w:rsidRPr="00831FE7">
        <w:rPr>
          <w:i/>
          <w:iCs/>
          <w:lang w:val="en-GB"/>
        </w:rPr>
        <w:t xml:space="preserve">to glass, </w:t>
      </w:r>
      <w:r w:rsidR="00D31C1F" w:rsidRPr="00831FE7">
        <w:rPr>
          <w:i/>
          <w:iCs/>
          <w:lang w:val="en-GB"/>
        </w:rPr>
        <w:t xml:space="preserve">whose transparency makes it </w:t>
      </w:r>
      <w:r w:rsidR="009C6131" w:rsidRPr="00831FE7">
        <w:rPr>
          <w:i/>
          <w:iCs/>
          <w:lang w:val="en-GB"/>
        </w:rPr>
        <w:t>a</w:t>
      </w:r>
      <w:r w:rsidR="00D31C1F" w:rsidRPr="00831FE7">
        <w:rPr>
          <w:i/>
          <w:iCs/>
          <w:lang w:val="en-GB"/>
        </w:rPr>
        <w:t xml:space="preserve"> natural </w:t>
      </w:r>
      <w:r w:rsidR="009C6131" w:rsidRPr="00831FE7">
        <w:rPr>
          <w:i/>
          <w:iCs/>
          <w:lang w:val="en-GB"/>
        </w:rPr>
        <w:t xml:space="preserve">choice for </w:t>
      </w:r>
      <w:r w:rsidR="00D31C1F" w:rsidRPr="00831FE7">
        <w:rPr>
          <w:i/>
          <w:iCs/>
          <w:lang w:val="en-GB"/>
        </w:rPr>
        <w:t xml:space="preserve">contemporary </w:t>
      </w:r>
      <w:r w:rsidR="009C6131" w:rsidRPr="00831FE7">
        <w:rPr>
          <w:i/>
          <w:iCs/>
          <w:lang w:val="en-GB"/>
        </w:rPr>
        <w:t>architecture and interior design.</w:t>
      </w:r>
      <w:r w:rsidR="00F23DD1" w:rsidRPr="00831FE7">
        <w:rPr>
          <w:i/>
          <w:iCs/>
          <w:lang w:val="en-GB"/>
        </w:rPr>
        <w:t xml:space="preserve"> </w:t>
      </w:r>
      <w:r w:rsidR="00952B13" w:rsidRPr="00831FE7">
        <w:rPr>
          <w:i/>
          <w:iCs/>
          <w:lang w:val="en-GB"/>
        </w:rPr>
        <w:t xml:space="preserve">The programme then explores </w:t>
      </w:r>
      <w:r w:rsidR="00A61505" w:rsidRPr="00831FE7">
        <w:rPr>
          <w:i/>
          <w:iCs/>
          <w:lang w:val="en-GB"/>
        </w:rPr>
        <w:t xml:space="preserve">engineered </w:t>
      </w:r>
      <w:r w:rsidR="009C6131" w:rsidRPr="00831FE7">
        <w:rPr>
          <w:i/>
          <w:iCs/>
          <w:lang w:val="en-GB"/>
        </w:rPr>
        <w:t xml:space="preserve">materials, </w:t>
      </w:r>
      <w:r w:rsidR="00D31C1F" w:rsidRPr="00831FE7">
        <w:rPr>
          <w:i/>
          <w:iCs/>
          <w:lang w:val="en-GB"/>
        </w:rPr>
        <w:t>created</w:t>
      </w:r>
      <w:r w:rsidR="009C6131" w:rsidRPr="00831FE7">
        <w:rPr>
          <w:i/>
          <w:iCs/>
          <w:lang w:val="en-GB"/>
        </w:rPr>
        <w:t xml:space="preserve"> to inspire the designers and companies of today and tomorrow.</w:t>
      </w:r>
      <w:r w:rsidR="00732FDA" w:rsidRPr="00831FE7">
        <w:rPr>
          <w:i/>
          <w:iCs/>
          <w:lang w:val="en-GB"/>
        </w:rPr>
        <w:t xml:space="preserve"> </w:t>
      </w:r>
      <w:r w:rsidR="009C6131" w:rsidRPr="00831FE7">
        <w:rPr>
          <w:i/>
          <w:iCs/>
          <w:lang w:val="en-GB"/>
        </w:rPr>
        <w:t>We will also discuss the new frontier in design opened up by artificial intelligence.</w:t>
      </w:r>
      <w:r>
        <w:rPr>
          <w:i/>
          <w:iCs/>
          <w:lang w:val="en-GB"/>
        </w:rPr>
        <w:t>”</w:t>
      </w:r>
    </w:p>
    <w:p w14:paraId="2D352DBC" w14:textId="49E2C383" w:rsidR="00732FDA" w:rsidRPr="00831FE7" w:rsidRDefault="00E445D4" w:rsidP="005B51B4">
      <w:pPr>
        <w:jc w:val="both"/>
        <w:rPr>
          <w:lang w:val="en-GB"/>
        </w:rPr>
      </w:pPr>
      <w:r w:rsidRPr="00831FE7">
        <w:rPr>
          <w:lang w:val="en-GB"/>
        </w:rPr>
        <w:t xml:space="preserve">The </w:t>
      </w:r>
      <w:r w:rsidR="009C6131" w:rsidRPr="00831FE7">
        <w:rPr>
          <w:lang w:val="en-GB"/>
        </w:rPr>
        <w:t xml:space="preserve">Decortech Conference reaffirms </w:t>
      </w:r>
      <w:r w:rsidRPr="00831FE7">
        <w:rPr>
          <w:lang w:val="en-GB"/>
        </w:rPr>
        <w:t xml:space="preserve">the </w:t>
      </w:r>
      <w:r w:rsidR="009C6131" w:rsidRPr="00831FE7">
        <w:rPr>
          <w:lang w:val="en-GB"/>
        </w:rPr>
        <w:t xml:space="preserve">role </w:t>
      </w:r>
      <w:r w:rsidRPr="00831FE7">
        <w:rPr>
          <w:lang w:val="en-GB"/>
        </w:rPr>
        <w:t xml:space="preserve">of TECNA 2026 </w:t>
      </w:r>
      <w:r w:rsidR="009C6131" w:rsidRPr="00831FE7">
        <w:rPr>
          <w:lang w:val="en-GB"/>
        </w:rPr>
        <w:t>not only as a technology showcase but also as a platform for knowledge sharing and strategic insight across the entire surfaces supply chain.</w:t>
      </w:r>
    </w:p>
    <w:p w14:paraId="453896D3" w14:textId="6C2852D8" w:rsidR="00D92321" w:rsidRPr="00831FE7" w:rsidRDefault="00D92321" w:rsidP="00D0725D">
      <w:pPr>
        <w:jc w:val="both"/>
        <w:rPr>
          <w:lang w:val="en-GB"/>
        </w:rPr>
      </w:pPr>
    </w:p>
    <w:p w14:paraId="5A95C8AD" w14:textId="77777777" w:rsidR="0016659F" w:rsidRPr="00831FE7" w:rsidRDefault="0016659F" w:rsidP="00D0725D">
      <w:pPr>
        <w:jc w:val="both"/>
        <w:rPr>
          <w:lang w:val="en-GB"/>
        </w:rPr>
      </w:pPr>
    </w:p>
    <w:p w14:paraId="3BD68448" w14:textId="33AC666F" w:rsidR="00AC0CB5" w:rsidRPr="00831FE7" w:rsidRDefault="00A47B92" w:rsidP="00A47B92">
      <w:pPr>
        <w:jc w:val="both"/>
        <w:rPr>
          <w:sz w:val="22"/>
          <w:szCs w:val="22"/>
          <w:lang w:val="en-GB"/>
        </w:rPr>
      </w:pPr>
      <w:r w:rsidRPr="00831FE7">
        <w:rPr>
          <w:b/>
          <w:bCs/>
          <w:sz w:val="22"/>
          <w:szCs w:val="22"/>
          <w:lang w:val="en-GB"/>
        </w:rPr>
        <w:t>FOCUS ON ITALIAN EXHIBITION GROUP</w:t>
      </w:r>
    </w:p>
    <w:p w14:paraId="2F9D924D" w14:textId="2E028910" w:rsidR="00AC0CB5" w:rsidRPr="00831FE7" w:rsidRDefault="00A47B92" w:rsidP="00A47B92">
      <w:pPr>
        <w:jc w:val="both"/>
        <w:rPr>
          <w:i/>
          <w:iCs/>
          <w:sz w:val="22"/>
          <w:szCs w:val="22"/>
          <w:lang w:val="en-GB"/>
        </w:rPr>
      </w:pPr>
      <w:r w:rsidRPr="00831FE7">
        <w:rPr>
          <w:i/>
          <w:iCs/>
          <w:sz w:val="22"/>
          <w:szCs w:val="22"/>
          <w:lang w:val="en-GB"/>
        </w:rPr>
        <w:t>Italian Exhibition Group S.p.A., a joint-stock company listed on Euronext Milan, a regulated market organised and managed by Borsa Italiana S.p.A., has established itself over the years as a leading organiser of trade fairs and conferences in Italy through its Rimini and Vicenza venues. It has also expanded its international activities, including through joint ventures with global and local organisers in countries such as the United States, the United Arab Emirates, China, Mexico, Germany, Singapore and Brazil, positioning itself among Europe</w:t>
      </w:r>
      <w:r w:rsidR="00831FE7">
        <w:rPr>
          <w:i/>
          <w:iCs/>
          <w:sz w:val="22"/>
          <w:szCs w:val="22"/>
          <w:lang w:val="en-GB"/>
        </w:rPr>
        <w:t>’</w:t>
      </w:r>
      <w:r w:rsidRPr="00831FE7">
        <w:rPr>
          <w:i/>
          <w:iCs/>
          <w:sz w:val="22"/>
          <w:szCs w:val="22"/>
          <w:lang w:val="en-GB"/>
        </w:rPr>
        <w:t>s leading operators in the sector.</w:t>
      </w:r>
    </w:p>
    <w:p w14:paraId="4B026D23" w14:textId="098FAF46" w:rsidR="00AC0CB5" w:rsidRPr="00831FE7" w:rsidRDefault="00A47B92" w:rsidP="00A47B92">
      <w:pPr>
        <w:jc w:val="both"/>
        <w:rPr>
          <w:sz w:val="22"/>
          <w:szCs w:val="22"/>
          <w:lang w:val="en-GB"/>
        </w:rPr>
      </w:pPr>
      <w:r w:rsidRPr="00831FE7">
        <w:rPr>
          <w:b/>
          <w:bCs/>
          <w:sz w:val="22"/>
          <w:szCs w:val="22"/>
          <w:lang w:val="en-GB"/>
        </w:rPr>
        <w:lastRenderedPageBreak/>
        <w:t>FOCUS ON ACIMAC</w:t>
      </w:r>
    </w:p>
    <w:p w14:paraId="3721B766" w14:textId="62C825ED" w:rsidR="00AC0CB5" w:rsidRPr="00831FE7" w:rsidRDefault="00A47B92" w:rsidP="00A47B92">
      <w:pPr>
        <w:jc w:val="both"/>
        <w:rPr>
          <w:i/>
          <w:iCs/>
          <w:sz w:val="22"/>
          <w:szCs w:val="22"/>
          <w:lang w:val="en-GB"/>
        </w:rPr>
      </w:pPr>
      <w:r w:rsidRPr="00831FE7">
        <w:rPr>
          <w:i/>
          <w:iCs/>
          <w:sz w:val="22"/>
          <w:szCs w:val="22"/>
          <w:lang w:val="en-GB"/>
        </w:rPr>
        <w:t>Acimac is the association of Italian manufacturers of plant, machinery, equipment, semi-finished products, raw materials and services for the ceramic industry (tiles, sanitaryware and tableware), as well as the heavy clay and refractory materials industries.</w:t>
      </w:r>
      <w:r w:rsidR="00AC0CB5" w:rsidRPr="00831FE7">
        <w:rPr>
          <w:i/>
          <w:iCs/>
          <w:sz w:val="22"/>
          <w:szCs w:val="22"/>
          <w:lang w:val="en-GB"/>
        </w:rPr>
        <w:t xml:space="preserve"> </w:t>
      </w:r>
      <w:r w:rsidRPr="00831FE7">
        <w:rPr>
          <w:i/>
          <w:iCs/>
          <w:sz w:val="22"/>
          <w:szCs w:val="22"/>
          <w:lang w:val="en-GB"/>
        </w:rPr>
        <w:t>Acimac represents the majority of Italian companies in the sector, from small and medium-sized enterprises to larger corporations.</w:t>
      </w:r>
      <w:r w:rsidR="00AC0CB5" w:rsidRPr="00831FE7">
        <w:rPr>
          <w:i/>
          <w:iCs/>
          <w:sz w:val="22"/>
          <w:szCs w:val="22"/>
          <w:lang w:val="en-GB"/>
        </w:rPr>
        <w:t xml:space="preserve"> </w:t>
      </w:r>
      <w:r w:rsidRPr="00831FE7">
        <w:rPr>
          <w:i/>
          <w:iCs/>
          <w:sz w:val="22"/>
          <w:szCs w:val="22"/>
          <w:lang w:val="en-GB"/>
        </w:rPr>
        <w:t>As a member of Confindustria, Acimac forms part of the main representation system for Italian industry.</w:t>
      </w:r>
    </w:p>
    <w:p w14:paraId="759AF154" w14:textId="17629AB9" w:rsidR="00AC0CB5" w:rsidRPr="00831FE7" w:rsidRDefault="00A47B92" w:rsidP="00A47B92">
      <w:pPr>
        <w:jc w:val="both"/>
        <w:rPr>
          <w:b/>
          <w:bCs/>
          <w:sz w:val="22"/>
          <w:szCs w:val="22"/>
          <w:lang w:val="en-GB"/>
        </w:rPr>
      </w:pPr>
      <w:r w:rsidRPr="00831FE7">
        <w:rPr>
          <w:b/>
          <w:bCs/>
          <w:sz w:val="22"/>
          <w:szCs w:val="22"/>
          <w:lang w:val="en-GB"/>
        </w:rPr>
        <w:t>To stay up to date, visit</w:t>
      </w:r>
      <w:r w:rsidR="00AC0CB5" w:rsidRPr="00831FE7">
        <w:rPr>
          <w:b/>
          <w:bCs/>
          <w:sz w:val="22"/>
          <w:szCs w:val="22"/>
          <w:lang w:val="en-GB"/>
        </w:rPr>
        <w:t xml:space="preserve"> </w:t>
      </w:r>
      <w:hyperlink r:id="rId9" w:history="1">
        <w:r w:rsidR="00AC0CB5" w:rsidRPr="00831FE7">
          <w:rPr>
            <w:rStyle w:val="Hyperlink"/>
            <w:b/>
            <w:bCs/>
            <w:sz w:val="22"/>
            <w:szCs w:val="22"/>
            <w:lang w:val="en-GB"/>
          </w:rPr>
          <w:t>www.tecnaexpo.com</w:t>
        </w:r>
      </w:hyperlink>
    </w:p>
    <w:sectPr w:rsidR="00AC0CB5" w:rsidRPr="00831FE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86316" w14:textId="77777777" w:rsidR="007C5BFD" w:rsidRDefault="007C5BFD" w:rsidP="00CD6884">
      <w:pPr>
        <w:spacing w:after="0" w:line="240" w:lineRule="auto"/>
      </w:pPr>
      <w:r>
        <w:separator/>
      </w:r>
    </w:p>
  </w:endnote>
  <w:endnote w:type="continuationSeparator" w:id="0">
    <w:p w14:paraId="6C392D81" w14:textId="77777777" w:rsidR="007C5BFD" w:rsidRDefault="007C5BFD" w:rsidP="00CD6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0504D" w14:textId="77777777" w:rsidR="007C5BFD" w:rsidRDefault="007C5BFD" w:rsidP="00CD6884">
      <w:pPr>
        <w:spacing w:after="0" w:line="240" w:lineRule="auto"/>
      </w:pPr>
      <w:r>
        <w:separator/>
      </w:r>
    </w:p>
  </w:footnote>
  <w:footnote w:type="continuationSeparator" w:id="0">
    <w:p w14:paraId="00B1D5D4" w14:textId="77777777" w:rsidR="007C5BFD" w:rsidRDefault="007C5BFD" w:rsidP="00CD68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3479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73CF0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0E6D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BC4CC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24E672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6AE3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D0C0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A6C9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C8B0F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F24F098"/>
    <w:lvl w:ilvl="0">
      <w:start w:val="1"/>
      <w:numFmt w:val="bullet"/>
      <w:pStyle w:val="ListBullet"/>
      <w:lvlText w:val=""/>
      <w:lvlJc w:val="left"/>
      <w:pPr>
        <w:tabs>
          <w:tab w:val="num" w:pos="360"/>
        </w:tabs>
        <w:ind w:left="360" w:hanging="360"/>
      </w:pPr>
      <w:rPr>
        <w:rFonts w:ascii="Symbol" w:hAnsi="Symbol" w:hint="default"/>
      </w:rPr>
    </w:lvl>
  </w:abstractNum>
  <w:num w:numId="1" w16cid:durableId="2038659049">
    <w:abstractNumId w:val="9"/>
  </w:num>
  <w:num w:numId="2" w16cid:durableId="1465075698">
    <w:abstractNumId w:val="7"/>
  </w:num>
  <w:num w:numId="3" w16cid:durableId="1509296060">
    <w:abstractNumId w:val="6"/>
  </w:num>
  <w:num w:numId="4" w16cid:durableId="1667436668">
    <w:abstractNumId w:val="5"/>
  </w:num>
  <w:num w:numId="5" w16cid:durableId="975647847">
    <w:abstractNumId w:val="4"/>
  </w:num>
  <w:num w:numId="6" w16cid:durableId="2045641262">
    <w:abstractNumId w:val="8"/>
  </w:num>
  <w:num w:numId="7" w16cid:durableId="1803380725">
    <w:abstractNumId w:val="3"/>
  </w:num>
  <w:num w:numId="8" w16cid:durableId="230193143">
    <w:abstractNumId w:val="2"/>
  </w:num>
  <w:num w:numId="9" w16cid:durableId="1515070108">
    <w:abstractNumId w:val="1"/>
  </w:num>
  <w:num w:numId="10" w16cid:durableId="611476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CB5"/>
    <w:rsid w:val="00017AC5"/>
    <w:rsid w:val="000D406F"/>
    <w:rsid w:val="000F4448"/>
    <w:rsid w:val="000F44BD"/>
    <w:rsid w:val="001343C3"/>
    <w:rsid w:val="0016659F"/>
    <w:rsid w:val="001A477B"/>
    <w:rsid w:val="00384D03"/>
    <w:rsid w:val="003E3BEF"/>
    <w:rsid w:val="00473599"/>
    <w:rsid w:val="00486D53"/>
    <w:rsid w:val="004B2F2B"/>
    <w:rsid w:val="004B604B"/>
    <w:rsid w:val="004D7240"/>
    <w:rsid w:val="004F68BC"/>
    <w:rsid w:val="00572312"/>
    <w:rsid w:val="00572DFF"/>
    <w:rsid w:val="005B51B4"/>
    <w:rsid w:val="005C0E40"/>
    <w:rsid w:val="006C61C2"/>
    <w:rsid w:val="006F109D"/>
    <w:rsid w:val="00726613"/>
    <w:rsid w:val="00732FDA"/>
    <w:rsid w:val="00735F4C"/>
    <w:rsid w:val="007B7DB6"/>
    <w:rsid w:val="007C5BFD"/>
    <w:rsid w:val="007D659D"/>
    <w:rsid w:val="00831FE7"/>
    <w:rsid w:val="00860D6A"/>
    <w:rsid w:val="008F0FFB"/>
    <w:rsid w:val="00952B13"/>
    <w:rsid w:val="00953D6A"/>
    <w:rsid w:val="009C6131"/>
    <w:rsid w:val="009E560A"/>
    <w:rsid w:val="00A3273B"/>
    <w:rsid w:val="00A47B92"/>
    <w:rsid w:val="00A52BC9"/>
    <w:rsid w:val="00A61505"/>
    <w:rsid w:val="00AC0CB5"/>
    <w:rsid w:val="00AE1E12"/>
    <w:rsid w:val="00BD4345"/>
    <w:rsid w:val="00BE3223"/>
    <w:rsid w:val="00C3028D"/>
    <w:rsid w:val="00C3548E"/>
    <w:rsid w:val="00C66B40"/>
    <w:rsid w:val="00C861A4"/>
    <w:rsid w:val="00C92FE3"/>
    <w:rsid w:val="00CD6884"/>
    <w:rsid w:val="00D04CC3"/>
    <w:rsid w:val="00D0725D"/>
    <w:rsid w:val="00D126E4"/>
    <w:rsid w:val="00D31C1F"/>
    <w:rsid w:val="00D92321"/>
    <w:rsid w:val="00DF3D94"/>
    <w:rsid w:val="00E321F1"/>
    <w:rsid w:val="00E445D4"/>
    <w:rsid w:val="00E91828"/>
    <w:rsid w:val="00EB49C9"/>
    <w:rsid w:val="00EC592E"/>
    <w:rsid w:val="00EF4265"/>
    <w:rsid w:val="00F23DD1"/>
    <w:rsid w:val="00FB1BDA"/>
    <w:rsid w:val="00FF149B"/>
    <w:rsid w:val="00FF7B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34CC6"/>
  <w15:chartTrackingRefBased/>
  <w15:docId w15:val="{FDB2D692-C2E1-134D-A011-6D7E2AE5B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C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0C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0C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0C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0C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0C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C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C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C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C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0C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0C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0C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0C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0C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C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C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CB5"/>
    <w:rPr>
      <w:rFonts w:eastAsiaTheme="majorEastAsia" w:cstheme="majorBidi"/>
      <w:color w:val="272727" w:themeColor="text1" w:themeTint="D8"/>
    </w:rPr>
  </w:style>
  <w:style w:type="paragraph" w:styleId="Title">
    <w:name w:val="Title"/>
    <w:basedOn w:val="Normal"/>
    <w:next w:val="Normal"/>
    <w:link w:val="TitleChar"/>
    <w:uiPriority w:val="10"/>
    <w:qFormat/>
    <w:rsid w:val="00AC0C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0C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C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C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CB5"/>
    <w:pPr>
      <w:spacing w:before="160"/>
      <w:jc w:val="center"/>
    </w:pPr>
    <w:rPr>
      <w:i/>
      <w:iCs/>
      <w:color w:val="404040" w:themeColor="text1" w:themeTint="BF"/>
    </w:rPr>
  </w:style>
  <w:style w:type="character" w:customStyle="1" w:styleId="QuoteChar">
    <w:name w:val="Quote Char"/>
    <w:basedOn w:val="DefaultParagraphFont"/>
    <w:link w:val="Quote"/>
    <w:uiPriority w:val="29"/>
    <w:rsid w:val="00AC0CB5"/>
    <w:rPr>
      <w:i/>
      <w:iCs/>
      <w:color w:val="404040" w:themeColor="text1" w:themeTint="BF"/>
    </w:rPr>
  </w:style>
  <w:style w:type="paragraph" w:styleId="ListParagraph">
    <w:name w:val="List Paragraph"/>
    <w:basedOn w:val="Normal"/>
    <w:uiPriority w:val="34"/>
    <w:qFormat/>
    <w:rsid w:val="00AC0CB5"/>
    <w:pPr>
      <w:ind w:left="720"/>
      <w:contextualSpacing/>
    </w:pPr>
  </w:style>
  <w:style w:type="character" w:styleId="IntenseEmphasis">
    <w:name w:val="Intense Emphasis"/>
    <w:basedOn w:val="DefaultParagraphFont"/>
    <w:uiPriority w:val="21"/>
    <w:qFormat/>
    <w:rsid w:val="00AC0CB5"/>
    <w:rPr>
      <w:i/>
      <w:iCs/>
      <w:color w:val="0F4761" w:themeColor="accent1" w:themeShade="BF"/>
    </w:rPr>
  </w:style>
  <w:style w:type="paragraph" w:styleId="IntenseQuote">
    <w:name w:val="Intense Quote"/>
    <w:basedOn w:val="Normal"/>
    <w:next w:val="Normal"/>
    <w:link w:val="IntenseQuoteChar"/>
    <w:uiPriority w:val="30"/>
    <w:qFormat/>
    <w:rsid w:val="00AC0C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0CB5"/>
    <w:rPr>
      <w:i/>
      <w:iCs/>
      <w:color w:val="0F4761" w:themeColor="accent1" w:themeShade="BF"/>
    </w:rPr>
  </w:style>
  <w:style w:type="character" w:styleId="IntenseReference">
    <w:name w:val="Intense Reference"/>
    <w:basedOn w:val="DefaultParagraphFont"/>
    <w:uiPriority w:val="32"/>
    <w:qFormat/>
    <w:rsid w:val="00AC0CB5"/>
    <w:rPr>
      <w:b/>
      <w:bCs/>
      <w:smallCaps/>
      <w:color w:val="0F4761" w:themeColor="accent1" w:themeShade="BF"/>
      <w:spacing w:val="5"/>
    </w:rPr>
  </w:style>
  <w:style w:type="character" w:styleId="Hyperlink">
    <w:name w:val="Hyperlink"/>
    <w:basedOn w:val="DefaultParagraphFont"/>
    <w:uiPriority w:val="99"/>
    <w:unhideWhenUsed/>
    <w:rsid w:val="00AC0CB5"/>
    <w:rPr>
      <w:color w:val="467886" w:themeColor="hyperlink"/>
      <w:u w:val="single"/>
    </w:rPr>
  </w:style>
  <w:style w:type="character" w:styleId="UnresolvedMention">
    <w:name w:val="Unresolved Mention"/>
    <w:basedOn w:val="DefaultParagraphFont"/>
    <w:uiPriority w:val="99"/>
    <w:semiHidden/>
    <w:unhideWhenUsed/>
    <w:rsid w:val="00AC0CB5"/>
    <w:rPr>
      <w:color w:val="605E5C"/>
      <w:shd w:val="clear" w:color="auto" w:fill="E1DFDD"/>
    </w:rPr>
  </w:style>
  <w:style w:type="paragraph" w:styleId="BalloonText">
    <w:name w:val="Balloon Text"/>
    <w:basedOn w:val="Normal"/>
    <w:link w:val="BalloonTextChar"/>
    <w:uiPriority w:val="99"/>
    <w:semiHidden/>
    <w:unhideWhenUsed/>
    <w:rsid w:val="009C61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6131"/>
    <w:rPr>
      <w:rFonts w:ascii="Segoe UI" w:hAnsi="Segoe UI" w:cs="Segoe UI"/>
      <w:sz w:val="18"/>
      <w:szCs w:val="18"/>
    </w:rPr>
  </w:style>
  <w:style w:type="paragraph" w:styleId="Bibliography">
    <w:name w:val="Bibliography"/>
    <w:basedOn w:val="Normal"/>
    <w:next w:val="Normal"/>
    <w:uiPriority w:val="37"/>
    <w:semiHidden/>
    <w:unhideWhenUsed/>
    <w:rsid w:val="009C6131"/>
  </w:style>
  <w:style w:type="paragraph" w:styleId="BlockText">
    <w:name w:val="Block Text"/>
    <w:basedOn w:val="Normal"/>
    <w:uiPriority w:val="99"/>
    <w:semiHidden/>
    <w:unhideWhenUsed/>
    <w:rsid w:val="009C6131"/>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semiHidden/>
    <w:unhideWhenUsed/>
    <w:rsid w:val="009C6131"/>
    <w:pPr>
      <w:spacing w:after="120"/>
    </w:pPr>
  </w:style>
  <w:style w:type="character" w:customStyle="1" w:styleId="BodyTextChar">
    <w:name w:val="Body Text Char"/>
    <w:basedOn w:val="DefaultParagraphFont"/>
    <w:link w:val="BodyText"/>
    <w:uiPriority w:val="99"/>
    <w:semiHidden/>
    <w:rsid w:val="009C6131"/>
  </w:style>
  <w:style w:type="paragraph" w:styleId="BodyText2">
    <w:name w:val="Body Text 2"/>
    <w:basedOn w:val="Normal"/>
    <w:link w:val="BodyText2Char"/>
    <w:uiPriority w:val="99"/>
    <w:semiHidden/>
    <w:unhideWhenUsed/>
    <w:rsid w:val="009C6131"/>
    <w:pPr>
      <w:spacing w:after="120" w:line="480" w:lineRule="auto"/>
    </w:pPr>
  </w:style>
  <w:style w:type="character" w:customStyle="1" w:styleId="BodyText2Char">
    <w:name w:val="Body Text 2 Char"/>
    <w:basedOn w:val="DefaultParagraphFont"/>
    <w:link w:val="BodyText2"/>
    <w:uiPriority w:val="99"/>
    <w:semiHidden/>
    <w:rsid w:val="009C6131"/>
  </w:style>
  <w:style w:type="paragraph" w:styleId="BodyText3">
    <w:name w:val="Body Text 3"/>
    <w:basedOn w:val="Normal"/>
    <w:link w:val="BodyText3Char"/>
    <w:uiPriority w:val="99"/>
    <w:semiHidden/>
    <w:unhideWhenUsed/>
    <w:rsid w:val="009C6131"/>
    <w:pPr>
      <w:spacing w:after="120"/>
    </w:pPr>
    <w:rPr>
      <w:sz w:val="16"/>
      <w:szCs w:val="16"/>
    </w:rPr>
  </w:style>
  <w:style w:type="character" w:customStyle="1" w:styleId="BodyText3Char">
    <w:name w:val="Body Text 3 Char"/>
    <w:basedOn w:val="DefaultParagraphFont"/>
    <w:link w:val="BodyText3"/>
    <w:uiPriority w:val="99"/>
    <w:semiHidden/>
    <w:rsid w:val="009C6131"/>
    <w:rPr>
      <w:sz w:val="16"/>
      <w:szCs w:val="16"/>
    </w:rPr>
  </w:style>
  <w:style w:type="paragraph" w:styleId="BodyTextFirstIndent">
    <w:name w:val="Body Text First Indent"/>
    <w:basedOn w:val="BodyText"/>
    <w:link w:val="BodyTextFirstIndentChar"/>
    <w:uiPriority w:val="99"/>
    <w:semiHidden/>
    <w:unhideWhenUsed/>
    <w:rsid w:val="009C6131"/>
    <w:pPr>
      <w:spacing w:after="160"/>
      <w:ind w:firstLine="360"/>
    </w:pPr>
  </w:style>
  <w:style w:type="character" w:customStyle="1" w:styleId="BodyTextFirstIndentChar">
    <w:name w:val="Body Text First Indent Char"/>
    <w:basedOn w:val="BodyTextChar"/>
    <w:link w:val="BodyTextFirstIndent"/>
    <w:uiPriority w:val="99"/>
    <w:semiHidden/>
    <w:rsid w:val="009C6131"/>
  </w:style>
  <w:style w:type="paragraph" w:styleId="BodyTextIndent">
    <w:name w:val="Body Text Indent"/>
    <w:basedOn w:val="Normal"/>
    <w:link w:val="BodyTextIndentChar"/>
    <w:uiPriority w:val="99"/>
    <w:semiHidden/>
    <w:unhideWhenUsed/>
    <w:rsid w:val="009C6131"/>
    <w:pPr>
      <w:spacing w:after="120"/>
      <w:ind w:left="283"/>
    </w:pPr>
  </w:style>
  <w:style w:type="character" w:customStyle="1" w:styleId="BodyTextIndentChar">
    <w:name w:val="Body Text Indent Char"/>
    <w:basedOn w:val="DefaultParagraphFont"/>
    <w:link w:val="BodyTextIndent"/>
    <w:uiPriority w:val="99"/>
    <w:semiHidden/>
    <w:rsid w:val="009C6131"/>
  </w:style>
  <w:style w:type="paragraph" w:styleId="BodyTextFirstIndent2">
    <w:name w:val="Body Text First Indent 2"/>
    <w:basedOn w:val="BodyTextIndent"/>
    <w:link w:val="BodyTextFirstIndent2Char"/>
    <w:uiPriority w:val="99"/>
    <w:semiHidden/>
    <w:unhideWhenUsed/>
    <w:rsid w:val="009C6131"/>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9C6131"/>
  </w:style>
  <w:style w:type="paragraph" w:styleId="BodyTextIndent2">
    <w:name w:val="Body Text Indent 2"/>
    <w:basedOn w:val="Normal"/>
    <w:link w:val="BodyTextIndent2Char"/>
    <w:uiPriority w:val="99"/>
    <w:semiHidden/>
    <w:unhideWhenUsed/>
    <w:rsid w:val="009C6131"/>
    <w:pPr>
      <w:spacing w:after="120" w:line="480" w:lineRule="auto"/>
      <w:ind w:left="283"/>
    </w:pPr>
  </w:style>
  <w:style w:type="character" w:customStyle="1" w:styleId="BodyTextIndent2Char">
    <w:name w:val="Body Text Indent 2 Char"/>
    <w:basedOn w:val="DefaultParagraphFont"/>
    <w:link w:val="BodyTextIndent2"/>
    <w:uiPriority w:val="99"/>
    <w:semiHidden/>
    <w:rsid w:val="009C6131"/>
  </w:style>
  <w:style w:type="paragraph" w:styleId="BodyTextIndent3">
    <w:name w:val="Body Text Indent 3"/>
    <w:basedOn w:val="Normal"/>
    <w:link w:val="BodyTextIndent3Char"/>
    <w:uiPriority w:val="99"/>
    <w:semiHidden/>
    <w:unhideWhenUsed/>
    <w:rsid w:val="009C613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C6131"/>
    <w:rPr>
      <w:sz w:val="16"/>
      <w:szCs w:val="16"/>
    </w:rPr>
  </w:style>
  <w:style w:type="paragraph" w:styleId="Caption">
    <w:name w:val="caption"/>
    <w:basedOn w:val="Normal"/>
    <w:next w:val="Normal"/>
    <w:uiPriority w:val="35"/>
    <w:semiHidden/>
    <w:unhideWhenUsed/>
    <w:qFormat/>
    <w:rsid w:val="009C6131"/>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9C6131"/>
    <w:pPr>
      <w:spacing w:after="0" w:line="240" w:lineRule="auto"/>
      <w:ind w:left="4252"/>
    </w:pPr>
  </w:style>
  <w:style w:type="character" w:customStyle="1" w:styleId="ClosingChar">
    <w:name w:val="Closing Char"/>
    <w:basedOn w:val="DefaultParagraphFont"/>
    <w:link w:val="Closing"/>
    <w:uiPriority w:val="99"/>
    <w:semiHidden/>
    <w:rsid w:val="009C6131"/>
  </w:style>
  <w:style w:type="paragraph" w:styleId="CommentText">
    <w:name w:val="annotation text"/>
    <w:basedOn w:val="Normal"/>
    <w:link w:val="CommentTextChar"/>
    <w:uiPriority w:val="99"/>
    <w:semiHidden/>
    <w:unhideWhenUsed/>
    <w:rsid w:val="009C6131"/>
    <w:pPr>
      <w:spacing w:line="240" w:lineRule="auto"/>
    </w:pPr>
    <w:rPr>
      <w:sz w:val="20"/>
      <w:szCs w:val="20"/>
    </w:rPr>
  </w:style>
  <w:style w:type="character" w:customStyle="1" w:styleId="CommentTextChar">
    <w:name w:val="Comment Text Char"/>
    <w:basedOn w:val="DefaultParagraphFont"/>
    <w:link w:val="CommentText"/>
    <w:uiPriority w:val="99"/>
    <w:semiHidden/>
    <w:rsid w:val="009C6131"/>
    <w:rPr>
      <w:sz w:val="20"/>
      <w:szCs w:val="20"/>
    </w:rPr>
  </w:style>
  <w:style w:type="paragraph" w:styleId="CommentSubject">
    <w:name w:val="annotation subject"/>
    <w:basedOn w:val="CommentText"/>
    <w:next w:val="CommentText"/>
    <w:link w:val="CommentSubjectChar"/>
    <w:uiPriority w:val="99"/>
    <w:semiHidden/>
    <w:unhideWhenUsed/>
    <w:rsid w:val="009C6131"/>
    <w:rPr>
      <w:b/>
      <w:bCs/>
    </w:rPr>
  </w:style>
  <w:style w:type="character" w:customStyle="1" w:styleId="CommentSubjectChar">
    <w:name w:val="Comment Subject Char"/>
    <w:basedOn w:val="CommentTextChar"/>
    <w:link w:val="CommentSubject"/>
    <w:uiPriority w:val="99"/>
    <w:semiHidden/>
    <w:rsid w:val="009C6131"/>
    <w:rPr>
      <w:b/>
      <w:bCs/>
      <w:sz w:val="20"/>
      <w:szCs w:val="20"/>
    </w:rPr>
  </w:style>
  <w:style w:type="paragraph" w:styleId="Date">
    <w:name w:val="Date"/>
    <w:basedOn w:val="Normal"/>
    <w:next w:val="Normal"/>
    <w:link w:val="DateChar"/>
    <w:uiPriority w:val="99"/>
    <w:semiHidden/>
    <w:unhideWhenUsed/>
    <w:rsid w:val="009C6131"/>
  </w:style>
  <w:style w:type="character" w:customStyle="1" w:styleId="DateChar">
    <w:name w:val="Date Char"/>
    <w:basedOn w:val="DefaultParagraphFont"/>
    <w:link w:val="Date"/>
    <w:uiPriority w:val="99"/>
    <w:semiHidden/>
    <w:rsid w:val="009C6131"/>
  </w:style>
  <w:style w:type="paragraph" w:styleId="DocumentMap">
    <w:name w:val="Document Map"/>
    <w:basedOn w:val="Normal"/>
    <w:link w:val="DocumentMapChar"/>
    <w:uiPriority w:val="99"/>
    <w:semiHidden/>
    <w:unhideWhenUsed/>
    <w:rsid w:val="009C6131"/>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C6131"/>
    <w:rPr>
      <w:rFonts w:ascii="Segoe UI" w:hAnsi="Segoe UI" w:cs="Segoe UI"/>
      <w:sz w:val="16"/>
      <w:szCs w:val="16"/>
    </w:rPr>
  </w:style>
  <w:style w:type="paragraph" w:styleId="E-mailSignature">
    <w:name w:val="E-mail Signature"/>
    <w:basedOn w:val="Normal"/>
    <w:link w:val="E-mailSignatureChar"/>
    <w:uiPriority w:val="99"/>
    <w:semiHidden/>
    <w:unhideWhenUsed/>
    <w:rsid w:val="009C6131"/>
    <w:pPr>
      <w:spacing w:after="0" w:line="240" w:lineRule="auto"/>
    </w:pPr>
  </w:style>
  <w:style w:type="character" w:customStyle="1" w:styleId="E-mailSignatureChar">
    <w:name w:val="E-mail Signature Char"/>
    <w:basedOn w:val="DefaultParagraphFont"/>
    <w:link w:val="E-mailSignature"/>
    <w:uiPriority w:val="99"/>
    <w:semiHidden/>
    <w:rsid w:val="009C6131"/>
  </w:style>
  <w:style w:type="paragraph" w:styleId="EndnoteText">
    <w:name w:val="endnote text"/>
    <w:basedOn w:val="Normal"/>
    <w:link w:val="EndnoteTextChar"/>
    <w:uiPriority w:val="99"/>
    <w:semiHidden/>
    <w:unhideWhenUsed/>
    <w:rsid w:val="009C613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6131"/>
    <w:rPr>
      <w:sz w:val="20"/>
      <w:szCs w:val="20"/>
    </w:rPr>
  </w:style>
  <w:style w:type="paragraph" w:styleId="EnvelopeAddress">
    <w:name w:val="envelope address"/>
    <w:basedOn w:val="Normal"/>
    <w:uiPriority w:val="99"/>
    <w:semiHidden/>
    <w:unhideWhenUsed/>
    <w:rsid w:val="009C6131"/>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9C6131"/>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9C61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6131"/>
  </w:style>
  <w:style w:type="paragraph" w:styleId="FootnoteText">
    <w:name w:val="footnote text"/>
    <w:basedOn w:val="Normal"/>
    <w:link w:val="FootnoteTextChar"/>
    <w:uiPriority w:val="99"/>
    <w:semiHidden/>
    <w:unhideWhenUsed/>
    <w:rsid w:val="009C61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6131"/>
    <w:rPr>
      <w:sz w:val="20"/>
      <w:szCs w:val="20"/>
    </w:rPr>
  </w:style>
  <w:style w:type="paragraph" w:styleId="Header">
    <w:name w:val="header"/>
    <w:basedOn w:val="Normal"/>
    <w:link w:val="HeaderChar"/>
    <w:uiPriority w:val="99"/>
    <w:unhideWhenUsed/>
    <w:rsid w:val="009C61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6131"/>
  </w:style>
  <w:style w:type="paragraph" w:styleId="HTMLAddress">
    <w:name w:val="HTML Address"/>
    <w:basedOn w:val="Normal"/>
    <w:link w:val="HTMLAddressChar"/>
    <w:uiPriority w:val="99"/>
    <w:semiHidden/>
    <w:unhideWhenUsed/>
    <w:rsid w:val="009C6131"/>
    <w:pPr>
      <w:spacing w:after="0" w:line="240" w:lineRule="auto"/>
    </w:pPr>
    <w:rPr>
      <w:i/>
      <w:iCs/>
    </w:rPr>
  </w:style>
  <w:style w:type="character" w:customStyle="1" w:styleId="HTMLAddressChar">
    <w:name w:val="HTML Address Char"/>
    <w:basedOn w:val="DefaultParagraphFont"/>
    <w:link w:val="HTMLAddress"/>
    <w:uiPriority w:val="99"/>
    <w:semiHidden/>
    <w:rsid w:val="009C6131"/>
    <w:rPr>
      <w:i/>
      <w:iCs/>
    </w:rPr>
  </w:style>
  <w:style w:type="paragraph" w:styleId="HTMLPreformatted">
    <w:name w:val="HTML Preformatted"/>
    <w:basedOn w:val="Normal"/>
    <w:link w:val="HTMLPreformattedChar"/>
    <w:uiPriority w:val="99"/>
    <w:semiHidden/>
    <w:unhideWhenUsed/>
    <w:rsid w:val="009C613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C6131"/>
    <w:rPr>
      <w:rFonts w:ascii="Consolas" w:hAnsi="Consolas"/>
      <w:sz w:val="20"/>
      <w:szCs w:val="20"/>
    </w:rPr>
  </w:style>
  <w:style w:type="paragraph" w:styleId="Index1">
    <w:name w:val="index 1"/>
    <w:basedOn w:val="Normal"/>
    <w:next w:val="Normal"/>
    <w:uiPriority w:val="99"/>
    <w:semiHidden/>
    <w:unhideWhenUsed/>
    <w:rsid w:val="009C6131"/>
    <w:pPr>
      <w:spacing w:after="0" w:line="240" w:lineRule="auto"/>
      <w:ind w:left="240" w:hanging="240"/>
    </w:pPr>
  </w:style>
  <w:style w:type="paragraph" w:styleId="Index2">
    <w:name w:val="index 2"/>
    <w:basedOn w:val="Normal"/>
    <w:next w:val="Normal"/>
    <w:uiPriority w:val="99"/>
    <w:semiHidden/>
    <w:unhideWhenUsed/>
    <w:rsid w:val="009C6131"/>
    <w:pPr>
      <w:spacing w:after="0" w:line="240" w:lineRule="auto"/>
      <w:ind w:left="480" w:hanging="240"/>
    </w:pPr>
  </w:style>
  <w:style w:type="paragraph" w:styleId="Index3">
    <w:name w:val="index 3"/>
    <w:basedOn w:val="Normal"/>
    <w:next w:val="Normal"/>
    <w:uiPriority w:val="99"/>
    <w:semiHidden/>
    <w:unhideWhenUsed/>
    <w:rsid w:val="009C6131"/>
    <w:pPr>
      <w:spacing w:after="0" w:line="240" w:lineRule="auto"/>
      <w:ind w:left="720" w:hanging="240"/>
    </w:pPr>
  </w:style>
  <w:style w:type="paragraph" w:styleId="Index4">
    <w:name w:val="index 4"/>
    <w:basedOn w:val="Normal"/>
    <w:next w:val="Normal"/>
    <w:uiPriority w:val="99"/>
    <w:semiHidden/>
    <w:unhideWhenUsed/>
    <w:rsid w:val="009C6131"/>
    <w:pPr>
      <w:spacing w:after="0" w:line="240" w:lineRule="auto"/>
      <w:ind w:left="960" w:hanging="240"/>
    </w:pPr>
  </w:style>
  <w:style w:type="paragraph" w:styleId="Index5">
    <w:name w:val="index 5"/>
    <w:basedOn w:val="Normal"/>
    <w:next w:val="Normal"/>
    <w:uiPriority w:val="99"/>
    <w:semiHidden/>
    <w:unhideWhenUsed/>
    <w:rsid w:val="009C6131"/>
    <w:pPr>
      <w:spacing w:after="0" w:line="240" w:lineRule="auto"/>
      <w:ind w:left="1200" w:hanging="240"/>
    </w:pPr>
  </w:style>
  <w:style w:type="paragraph" w:styleId="Index6">
    <w:name w:val="index 6"/>
    <w:basedOn w:val="Normal"/>
    <w:next w:val="Normal"/>
    <w:uiPriority w:val="99"/>
    <w:semiHidden/>
    <w:unhideWhenUsed/>
    <w:rsid w:val="009C6131"/>
    <w:pPr>
      <w:spacing w:after="0" w:line="240" w:lineRule="auto"/>
      <w:ind w:left="1440" w:hanging="240"/>
    </w:pPr>
  </w:style>
  <w:style w:type="paragraph" w:styleId="Index7">
    <w:name w:val="index 7"/>
    <w:basedOn w:val="Normal"/>
    <w:next w:val="Normal"/>
    <w:uiPriority w:val="99"/>
    <w:semiHidden/>
    <w:unhideWhenUsed/>
    <w:rsid w:val="009C6131"/>
    <w:pPr>
      <w:spacing w:after="0" w:line="240" w:lineRule="auto"/>
      <w:ind w:left="1680" w:hanging="240"/>
    </w:pPr>
  </w:style>
  <w:style w:type="paragraph" w:styleId="Index8">
    <w:name w:val="index 8"/>
    <w:basedOn w:val="Normal"/>
    <w:next w:val="Normal"/>
    <w:uiPriority w:val="99"/>
    <w:semiHidden/>
    <w:unhideWhenUsed/>
    <w:rsid w:val="009C6131"/>
    <w:pPr>
      <w:spacing w:after="0" w:line="240" w:lineRule="auto"/>
      <w:ind w:left="1920" w:hanging="240"/>
    </w:pPr>
  </w:style>
  <w:style w:type="paragraph" w:styleId="Index9">
    <w:name w:val="index 9"/>
    <w:basedOn w:val="Normal"/>
    <w:next w:val="Normal"/>
    <w:uiPriority w:val="99"/>
    <w:semiHidden/>
    <w:unhideWhenUsed/>
    <w:rsid w:val="009C6131"/>
    <w:pPr>
      <w:spacing w:after="0" w:line="240" w:lineRule="auto"/>
      <w:ind w:left="2160" w:hanging="240"/>
    </w:pPr>
  </w:style>
  <w:style w:type="paragraph" w:styleId="IndexHeading">
    <w:name w:val="index heading"/>
    <w:basedOn w:val="Normal"/>
    <w:next w:val="Index1"/>
    <w:uiPriority w:val="99"/>
    <w:semiHidden/>
    <w:unhideWhenUsed/>
    <w:rsid w:val="009C6131"/>
    <w:rPr>
      <w:rFonts w:asciiTheme="majorHAnsi" w:eastAsiaTheme="majorEastAsia" w:hAnsiTheme="majorHAnsi" w:cstheme="majorBidi"/>
      <w:b/>
      <w:bCs/>
    </w:rPr>
  </w:style>
  <w:style w:type="paragraph" w:styleId="List">
    <w:name w:val="List"/>
    <w:basedOn w:val="Normal"/>
    <w:uiPriority w:val="99"/>
    <w:semiHidden/>
    <w:unhideWhenUsed/>
    <w:rsid w:val="009C6131"/>
    <w:pPr>
      <w:ind w:left="283" w:hanging="283"/>
      <w:contextualSpacing/>
    </w:pPr>
  </w:style>
  <w:style w:type="paragraph" w:styleId="List2">
    <w:name w:val="List 2"/>
    <w:basedOn w:val="Normal"/>
    <w:uiPriority w:val="99"/>
    <w:semiHidden/>
    <w:unhideWhenUsed/>
    <w:rsid w:val="009C6131"/>
    <w:pPr>
      <w:ind w:left="566" w:hanging="283"/>
      <w:contextualSpacing/>
    </w:pPr>
  </w:style>
  <w:style w:type="paragraph" w:styleId="List3">
    <w:name w:val="List 3"/>
    <w:basedOn w:val="Normal"/>
    <w:uiPriority w:val="99"/>
    <w:semiHidden/>
    <w:unhideWhenUsed/>
    <w:rsid w:val="009C6131"/>
    <w:pPr>
      <w:ind w:left="849" w:hanging="283"/>
      <w:contextualSpacing/>
    </w:pPr>
  </w:style>
  <w:style w:type="paragraph" w:styleId="List4">
    <w:name w:val="List 4"/>
    <w:basedOn w:val="Normal"/>
    <w:uiPriority w:val="99"/>
    <w:semiHidden/>
    <w:unhideWhenUsed/>
    <w:rsid w:val="009C6131"/>
    <w:pPr>
      <w:ind w:left="1132" w:hanging="283"/>
      <w:contextualSpacing/>
    </w:pPr>
  </w:style>
  <w:style w:type="paragraph" w:styleId="List5">
    <w:name w:val="List 5"/>
    <w:basedOn w:val="Normal"/>
    <w:uiPriority w:val="99"/>
    <w:semiHidden/>
    <w:unhideWhenUsed/>
    <w:rsid w:val="009C6131"/>
    <w:pPr>
      <w:ind w:left="1415" w:hanging="283"/>
      <w:contextualSpacing/>
    </w:pPr>
  </w:style>
  <w:style w:type="paragraph" w:styleId="ListBullet">
    <w:name w:val="List Bullet"/>
    <w:basedOn w:val="Normal"/>
    <w:uiPriority w:val="99"/>
    <w:semiHidden/>
    <w:unhideWhenUsed/>
    <w:rsid w:val="009C6131"/>
    <w:pPr>
      <w:numPr>
        <w:numId w:val="1"/>
      </w:numPr>
      <w:contextualSpacing/>
    </w:pPr>
  </w:style>
  <w:style w:type="paragraph" w:styleId="ListBullet2">
    <w:name w:val="List Bullet 2"/>
    <w:basedOn w:val="Normal"/>
    <w:uiPriority w:val="99"/>
    <w:semiHidden/>
    <w:unhideWhenUsed/>
    <w:rsid w:val="009C6131"/>
    <w:pPr>
      <w:numPr>
        <w:numId w:val="2"/>
      </w:numPr>
      <w:contextualSpacing/>
    </w:pPr>
  </w:style>
  <w:style w:type="paragraph" w:styleId="ListBullet3">
    <w:name w:val="List Bullet 3"/>
    <w:basedOn w:val="Normal"/>
    <w:uiPriority w:val="99"/>
    <w:semiHidden/>
    <w:unhideWhenUsed/>
    <w:rsid w:val="009C6131"/>
    <w:pPr>
      <w:numPr>
        <w:numId w:val="3"/>
      </w:numPr>
      <w:contextualSpacing/>
    </w:pPr>
  </w:style>
  <w:style w:type="paragraph" w:styleId="ListBullet4">
    <w:name w:val="List Bullet 4"/>
    <w:basedOn w:val="Normal"/>
    <w:uiPriority w:val="99"/>
    <w:semiHidden/>
    <w:unhideWhenUsed/>
    <w:rsid w:val="009C6131"/>
    <w:pPr>
      <w:numPr>
        <w:numId w:val="4"/>
      </w:numPr>
      <w:contextualSpacing/>
    </w:pPr>
  </w:style>
  <w:style w:type="paragraph" w:styleId="ListBullet5">
    <w:name w:val="List Bullet 5"/>
    <w:basedOn w:val="Normal"/>
    <w:uiPriority w:val="99"/>
    <w:semiHidden/>
    <w:unhideWhenUsed/>
    <w:rsid w:val="009C6131"/>
    <w:pPr>
      <w:numPr>
        <w:numId w:val="5"/>
      </w:numPr>
      <w:contextualSpacing/>
    </w:pPr>
  </w:style>
  <w:style w:type="paragraph" w:styleId="ListContinue">
    <w:name w:val="List Continue"/>
    <w:basedOn w:val="Normal"/>
    <w:uiPriority w:val="99"/>
    <w:semiHidden/>
    <w:unhideWhenUsed/>
    <w:rsid w:val="009C6131"/>
    <w:pPr>
      <w:spacing w:after="120"/>
      <w:ind w:left="283"/>
      <w:contextualSpacing/>
    </w:pPr>
  </w:style>
  <w:style w:type="paragraph" w:styleId="ListContinue2">
    <w:name w:val="List Continue 2"/>
    <w:basedOn w:val="Normal"/>
    <w:uiPriority w:val="99"/>
    <w:semiHidden/>
    <w:unhideWhenUsed/>
    <w:rsid w:val="009C6131"/>
    <w:pPr>
      <w:spacing w:after="120"/>
      <w:ind w:left="566"/>
      <w:contextualSpacing/>
    </w:pPr>
  </w:style>
  <w:style w:type="paragraph" w:styleId="ListContinue3">
    <w:name w:val="List Continue 3"/>
    <w:basedOn w:val="Normal"/>
    <w:uiPriority w:val="99"/>
    <w:semiHidden/>
    <w:unhideWhenUsed/>
    <w:rsid w:val="009C6131"/>
    <w:pPr>
      <w:spacing w:after="120"/>
      <w:ind w:left="849"/>
      <w:contextualSpacing/>
    </w:pPr>
  </w:style>
  <w:style w:type="paragraph" w:styleId="ListContinue4">
    <w:name w:val="List Continue 4"/>
    <w:basedOn w:val="Normal"/>
    <w:uiPriority w:val="99"/>
    <w:semiHidden/>
    <w:unhideWhenUsed/>
    <w:rsid w:val="009C6131"/>
    <w:pPr>
      <w:spacing w:after="120"/>
      <w:ind w:left="1132"/>
      <w:contextualSpacing/>
    </w:pPr>
  </w:style>
  <w:style w:type="paragraph" w:styleId="ListContinue5">
    <w:name w:val="List Continue 5"/>
    <w:basedOn w:val="Normal"/>
    <w:uiPriority w:val="99"/>
    <w:semiHidden/>
    <w:unhideWhenUsed/>
    <w:rsid w:val="009C6131"/>
    <w:pPr>
      <w:spacing w:after="120"/>
      <w:ind w:left="1415"/>
      <w:contextualSpacing/>
    </w:pPr>
  </w:style>
  <w:style w:type="paragraph" w:styleId="ListNumber">
    <w:name w:val="List Number"/>
    <w:basedOn w:val="Normal"/>
    <w:uiPriority w:val="99"/>
    <w:semiHidden/>
    <w:unhideWhenUsed/>
    <w:rsid w:val="009C6131"/>
    <w:pPr>
      <w:numPr>
        <w:numId w:val="6"/>
      </w:numPr>
      <w:contextualSpacing/>
    </w:pPr>
  </w:style>
  <w:style w:type="paragraph" w:styleId="ListNumber2">
    <w:name w:val="List Number 2"/>
    <w:basedOn w:val="Normal"/>
    <w:uiPriority w:val="99"/>
    <w:semiHidden/>
    <w:unhideWhenUsed/>
    <w:rsid w:val="009C6131"/>
    <w:pPr>
      <w:numPr>
        <w:numId w:val="7"/>
      </w:numPr>
      <w:contextualSpacing/>
    </w:pPr>
  </w:style>
  <w:style w:type="paragraph" w:styleId="ListNumber3">
    <w:name w:val="List Number 3"/>
    <w:basedOn w:val="Normal"/>
    <w:uiPriority w:val="99"/>
    <w:semiHidden/>
    <w:unhideWhenUsed/>
    <w:rsid w:val="009C6131"/>
    <w:pPr>
      <w:numPr>
        <w:numId w:val="8"/>
      </w:numPr>
      <w:contextualSpacing/>
    </w:pPr>
  </w:style>
  <w:style w:type="paragraph" w:styleId="ListNumber4">
    <w:name w:val="List Number 4"/>
    <w:basedOn w:val="Normal"/>
    <w:uiPriority w:val="99"/>
    <w:semiHidden/>
    <w:unhideWhenUsed/>
    <w:rsid w:val="009C6131"/>
    <w:pPr>
      <w:numPr>
        <w:numId w:val="9"/>
      </w:numPr>
      <w:contextualSpacing/>
    </w:pPr>
  </w:style>
  <w:style w:type="paragraph" w:styleId="ListNumber5">
    <w:name w:val="List Number 5"/>
    <w:basedOn w:val="Normal"/>
    <w:uiPriority w:val="99"/>
    <w:semiHidden/>
    <w:unhideWhenUsed/>
    <w:rsid w:val="009C6131"/>
    <w:pPr>
      <w:numPr>
        <w:numId w:val="10"/>
      </w:numPr>
      <w:contextualSpacing/>
    </w:pPr>
  </w:style>
  <w:style w:type="paragraph" w:styleId="MacroText">
    <w:name w:val="macro"/>
    <w:link w:val="MacroTextChar"/>
    <w:uiPriority w:val="99"/>
    <w:semiHidden/>
    <w:unhideWhenUsed/>
    <w:rsid w:val="009C613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9C6131"/>
    <w:rPr>
      <w:rFonts w:ascii="Consolas" w:hAnsi="Consolas"/>
      <w:sz w:val="20"/>
      <w:szCs w:val="20"/>
    </w:rPr>
  </w:style>
  <w:style w:type="paragraph" w:styleId="MessageHeader">
    <w:name w:val="Message Header"/>
    <w:basedOn w:val="Normal"/>
    <w:link w:val="MessageHeaderChar"/>
    <w:uiPriority w:val="99"/>
    <w:semiHidden/>
    <w:unhideWhenUsed/>
    <w:rsid w:val="009C613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9C6131"/>
    <w:rPr>
      <w:rFonts w:asciiTheme="majorHAnsi" w:eastAsiaTheme="majorEastAsia" w:hAnsiTheme="majorHAnsi" w:cstheme="majorBidi"/>
      <w:shd w:val="pct20" w:color="auto" w:fill="auto"/>
    </w:rPr>
  </w:style>
  <w:style w:type="paragraph" w:styleId="NoSpacing">
    <w:name w:val="No Spacing"/>
    <w:uiPriority w:val="1"/>
    <w:qFormat/>
    <w:rsid w:val="009C6131"/>
    <w:pPr>
      <w:spacing w:after="0" w:line="240" w:lineRule="auto"/>
    </w:pPr>
  </w:style>
  <w:style w:type="paragraph" w:styleId="NormalWeb">
    <w:name w:val="Normal (Web)"/>
    <w:basedOn w:val="Normal"/>
    <w:uiPriority w:val="99"/>
    <w:semiHidden/>
    <w:unhideWhenUsed/>
    <w:rsid w:val="009C6131"/>
    <w:rPr>
      <w:rFonts w:ascii="Times New Roman" w:hAnsi="Times New Roman" w:cs="Times New Roman"/>
    </w:rPr>
  </w:style>
  <w:style w:type="paragraph" w:styleId="NormalIndent">
    <w:name w:val="Normal Indent"/>
    <w:basedOn w:val="Normal"/>
    <w:uiPriority w:val="99"/>
    <w:semiHidden/>
    <w:unhideWhenUsed/>
    <w:rsid w:val="009C6131"/>
    <w:pPr>
      <w:ind w:left="720"/>
    </w:pPr>
  </w:style>
  <w:style w:type="paragraph" w:styleId="NoteHeading">
    <w:name w:val="Note Heading"/>
    <w:basedOn w:val="Normal"/>
    <w:next w:val="Normal"/>
    <w:link w:val="NoteHeadingChar"/>
    <w:uiPriority w:val="99"/>
    <w:semiHidden/>
    <w:unhideWhenUsed/>
    <w:rsid w:val="009C6131"/>
    <w:pPr>
      <w:spacing w:after="0" w:line="240" w:lineRule="auto"/>
    </w:pPr>
  </w:style>
  <w:style w:type="character" w:customStyle="1" w:styleId="NoteHeadingChar">
    <w:name w:val="Note Heading Char"/>
    <w:basedOn w:val="DefaultParagraphFont"/>
    <w:link w:val="NoteHeading"/>
    <w:uiPriority w:val="99"/>
    <w:semiHidden/>
    <w:rsid w:val="009C6131"/>
  </w:style>
  <w:style w:type="paragraph" w:styleId="PlainText">
    <w:name w:val="Plain Text"/>
    <w:basedOn w:val="Normal"/>
    <w:link w:val="PlainTextChar"/>
    <w:uiPriority w:val="99"/>
    <w:semiHidden/>
    <w:unhideWhenUsed/>
    <w:rsid w:val="009C613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C6131"/>
    <w:rPr>
      <w:rFonts w:ascii="Consolas" w:hAnsi="Consolas"/>
      <w:sz w:val="21"/>
      <w:szCs w:val="21"/>
    </w:rPr>
  </w:style>
  <w:style w:type="paragraph" w:styleId="Salutation">
    <w:name w:val="Salutation"/>
    <w:basedOn w:val="Normal"/>
    <w:next w:val="Normal"/>
    <w:link w:val="SalutationChar"/>
    <w:uiPriority w:val="99"/>
    <w:semiHidden/>
    <w:unhideWhenUsed/>
    <w:rsid w:val="009C6131"/>
  </w:style>
  <w:style w:type="character" w:customStyle="1" w:styleId="SalutationChar">
    <w:name w:val="Salutation Char"/>
    <w:basedOn w:val="DefaultParagraphFont"/>
    <w:link w:val="Salutation"/>
    <w:uiPriority w:val="99"/>
    <w:semiHidden/>
    <w:rsid w:val="009C6131"/>
  </w:style>
  <w:style w:type="paragraph" w:styleId="Signature">
    <w:name w:val="Signature"/>
    <w:basedOn w:val="Normal"/>
    <w:link w:val="SignatureChar"/>
    <w:uiPriority w:val="99"/>
    <w:semiHidden/>
    <w:unhideWhenUsed/>
    <w:rsid w:val="009C6131"/>
    <w:pPr>
      <w:spacing w:after="0" w:line="240" w:lineRule="auto"/>
      <w:ind w:left="4252"/>
    </w:pPr>
  </w:style>
  <w:style w:type="character" w:customStyle="1" w:styleId="SignatureChar">
    <w:name w:val="Signature Char"/>
    <w:basedOn w:val="DefaultParagraphFont"/>
    <w:link w:val="Signature"/>
    <w:uiPriority w:val="99"/>
    <w:semiHidden/>
    <w:rsid w:val="009C6131"/>
  </w:style>
  <w:style w:type="paragraph" w:styleId="TableofAuthorities">
    <w:name w:val="table of authorities"/>
    <w:basedOn w:val="Normal"/>
    <w:next w:val="Normal"/>
    <w:uiPriority w:val="99"/>
    <w:semiHidden/>
    <w:unhideWhenUsed/>
    <w:rsid w:val="009C6131"/>
    <w:pPr>
      <w:spacing w:after="0"/>
      <w:ind w:left="240" w:hanging="240"/>
    </w:pPr>
  </w:style>
  <w:style w:type="paragraph" w:styleId="TableofFigures">
    <w:name w:val="table of figures"/>
    <w:basedOn w:val="Normal"/>
    <w:next w:val="Normal"/>
    <w:uiPriority w:val="99"/>
    <w:semiHidden/>
    <w:unhideWhenUsed/>
    <w:rsid w:val="009C6131"/>
    <w:pPr>
      <w:spacing w:after="0"/>
    </w:pPr>
  </w:style>
  <w:style w:type="paragraph" w:styleId="TOAHeading">
    <w:name w:val="toa heading"/>
    <w:basedOn w:val="Normal"/>
    <w:next w:val="Normal"/>
    <w:uiPriority w:val="99"/>
    <w:semiHidden/>
    <w:unhideWhenUsed/>
    <w:rsid w:val="009C6131"/>
    <w:pPr>
      <w:spacing w:before="120"/>
    </w:pPr>
    <w:rPr>
      <w:rFonts w:asciiTheme="majorHAnsi" w:eastAsiaTheme="majorEastAsia" w:hAnsiTheme="majorHAnsi" w:cstheme="majorBidi"/>
      <w:b/>
      <w:bCs/>
    </w:rPr>
  </w:style>
  <w:style w:type="paragraph" w:styleId="TOC1">
    <w:name w:val="toc 1"/>
    <w:basedOn w:val="Normal"/>
    <w:next w:val="Normal"/>
    <w:uiPriority w:val="39"/>
    <w:semiHidden/>
    <w:unhideWhenUsed/>
    <w:rsid w:val="009C6131"/>
    <w:pPr>
      <w:spacing w:after="100"/>
    </w:pPr>
  </w:style>
  <w:style w:type="paragraph" w:styleId="TOC2">
    <w:name w:val="toc 2"/>
    <w:basedOn w:val="Normal"/>
    <w:next w:val="Normal"/>
    <w:uiPriority w:val="39"/>
    <w:semiHidden/>
    <w:unhideWhenUsed/>
    <w:rsid w:val="009C6131"/>
    <w:pPr>
      <w:spacing w:after="100"/>
      <w:ind w:left="240"/>
    </w:pPr>
  </w:style>
  <w:style w:type="paragraph" w:styleId="TOC3">
    <w:name w:val="toc 3"/>
    <w:basedOn w:val="Normal"/>
    <w:next w:val="Normal"/>
    <w:uiPriority w:val="39"/>
    <w:semiHidden/>
    <w:unhideWhenUsed/>
    <w:rsid w:val="009C6131"/>
    <w:pPr>
      <w:spacing w:after="100"/>
      <w:ind w:left="480"/>
    </w:pPr>
  </w:style>
  <w:style w:type="paragraph" w:styleId="TOC4">
    <w:name w:val="toc 4"/>
    <w:basedOn w:val="Normal"/>
    <w:next w:val="Normal"/>
    <w:uiPriority w:val="39"/>
    <w:semiHidden/>
    <w:unhideWhenUsed/>
    <w:rsid w:val="009C6131"/>
    <w:pPr>
      <w:spacing w:after="100"/>
      <w:ind w:left="720"/>
    </w:pPr>
  </w:style>
  <w:style w:type="paragraph" w:styleId="TOC5">
    <w:name w:val="toc 5"/>
    <w:basedOn w:val="Normal"/>
    <w:next w:val="Normal"/>
    <w:uiPriority w:val="39"/>
    <w:semiHidden/>
    <w:unhideWhenUsed/>
    <w:rsid w:val="009C6131"/>
    <w:pPr>
      <w:spacing w:after="100"/>
      <w:ind w:left="960"/>
    </w:pPr>
  </w:style>
  <w:style w:type="paragraph" w:styleId="TOC6">
    <w:name w:val="toc 6"/>
    <w:basedOn w:val="Normal"/>
    <w:next w:val="Normal"/>
    <w:uiPriority w:val="39"/>
    <w:semiHidden/>
    <w:unhideWhenUsed/>
    <w:rsid w:val="009C6131"/>
    <w:pPr>
      <w:spacing w:after="100"/>
      <w:ind w:left="1200"/>
    </w:pPr>
  </w:style>
  <w:style w:type="paragraph" w:styleId="TOC7">
    <w:name w:val="toc 7"/>
    <w:basedOn w:val="Normal"/>
    <w:next w:val="Normal"/>
    <w:uiPriority w:val="39"/>
    <w:semiHidden/>
    <w:unhideWhenUsed/>
    <w:rsid w:val="009C6131"/>
    <w:pPr>
      <w:spacing w:after="100"/>
      <w:ind w:left="1440"/>
    </w:pPr>
  </w:style>
  <w:style w:type="paragraph" w:styleId="TOC8">
    <w:name w:val="toc 8"/>
    <w:basedOn w:val="Normal"/>
    <w:next w:val="Normal"/>
    <w:uiPriority w:val="39"/>
    <w:semiHidden/>
    <w:unhideWhenUsed/>
    <w:rsid w:val="009C6131"/>
    <w:pPr>
      <w:spacing w:after="100"/>
      <w:ind w:left="1680"/>
    </w:pPr>
  </w:style>
  <w:style w:type="paragraph" w:styleId="TOC9">
    <w:name w:val="toc 9"/>
    <w:basedOn w:val="Normal"/>
    <w:next w:val="Normal"/>
    <w:uiPriority w:val="39"/>
    <w:semiHidden/>
    <w:unhideWhenUsed/>
    <w:rsid w:val="009C6131"/>
    <w:pPr>
      <w:spacing w:after="100"/>
      <w:ind w:left="1920"/>
    </w:pPr>
  </w:style>
  <w:style w:type="paragraph" w:styleId="TOCHeading">
    <w:name w:val="TOC Heading"/>
    <w:basedOn w:val="Heading1"/>
    <w:next w:val="Normal"/>
    <w:uiPriority w:val="39"/>
    <w:semiHidden/>
    <w:unhideWhenUsed/>
    <w:qFormat/>
    <w:rsid w:val="009C6131"/>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ecnaexpo.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39B24-DEEE-984B-8485-41118F5D6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1398</Words>
  <Characters>7974</Characters>
  <Application>Microsoft Office Word</Application>
  <DocSecurity>0</DocSecurity>
  <Lines>118</Lines>
  <Paragraphs>24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Pelloni</dc:creator>
  <cp:keywords/>
  <dc:description/>
  <cp:lastModifiedBy>John Freeman</cp:lastModifiedBy>
  <cp:revision>5</cp:revision>
  <dcterms:created xsi:type="dcterms:W3CDTF">2026-09-14T09:39:00Z</dcterms:created>
  <dcterms:modified xsi:type="dcterms:W3CDTF">2026-09-14T09:43:00Z</dcterms:modified>
</cp:coreProperties>
</file>