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3393DA" w14:textId="7E2E7632" w:rsidR="0016659F" w:rsidRPr="00DA3B0B" w:rsidRDefault="0016659F" w:rsidP="00AC0CB5">
      <w:pPr>
        <w:jc w:val="center"/>
        <w:rPr>
          <w:b/>
          <w:bCs/>
          <w:lang w:val="en-GB"/>
        </w:rPr>
      </w:pPr>
      <w:r w:rsidRPr="00DA3B0B">
        <w:rPr>
          <w:bCs/>
          <w:i/>
          <w:iCs/>
          <w:noProof/>
          <w:color w:val="000000" w:themeColor="text1"/>
          <w:lang w:val="en-GB"/>
        </w:rPr>
        <w:drawing>
          <wp:anchor distT="0" distB="0" distL="114300" distR="114300" simplePos="0" relativeHeight="251659264" behindDoc="1" locked="0" layoutInCell="1" allowOverlap="1" wp14:anchorId="57795360" wp14:editId="37E17E5D">
            <wp:simplePos x="0" y="0"/>
            <wp:positionH relativeFrom="margin">
              <wp:posOffset>-112541</wp:posOffset>
            </wp:positionH>
            <wp:positionV relativeFrom="margin">
              <wp:posOffset>-886558</wp:posOffset>
            </wp:positionV>
            <wp:extent cx="6407150" cy="1628775"/>
            <wp:effectExtent l="0" t="0" r="0" b="0"/>
            <wp:wrapSquare wrapText="bothSides"/>
            <wp:docPr id="81296095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960954" name="Immagine 81296095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E73E13" w14:textId="15E71C16" w:rsidR="0016659F" w:rsidRPr="00DA3B0B" w:rsidRDefault="004F6B32" w:rsidP="00E26361">
      <w:pPr>
        <w:jc w:val="center"/>
        <w:rPr>
          <w:i/>
          <w:iCs/>
          <w:lang w:val="en-GB"/>
        </w:rPr>
      </w:pPr>
      <w:r w:rsidRPr="00DA3B0B">
        <w:rPr>
          <w:i/>
          <w:iCs/>
          <w:lang w:val="en-GB"/>
        </w:rPr>
        <w:t>Press</w:t>
      </w:r>
      <w:r w:rsidR="00DA3B0B">
        <w:rPr>
          <w:i/>
          <w:iCs/>
          <w:lang w:val="en-GB"/>
        </w:rPr>
        <w:t xml:space="preserve"> </w:t>
      </w:r>
      <w:r w:rsidRPr="00DA3B0B">
        <w:rPr>
          <w:i/>
          <w:iCs/>
          <w:lang w:val="en-GB"/>
        </w:rPr>
        <w:t>Release</w:t>
      </w:r>
    </w:p>
    <w:p w14:paraId="61049308" w14:textId="64C8394A" w:rsidR="002F0693" w:rsidRPr="00DA3B0B" w:rsidRDefault="00E26361" w:rsidP="00E26361">
      <w:pPr>
        <w:jc w:val="center"/>
        <w:rPr>
          <w:lang w:val="en-GB"/>
        </w:rPr>
      </w:pPr>
      <w:r w:rsidRPr="00DA3B0B">
        <w:rPr>
          <w:b/>
          <w:bCs/>
          <w:lang w:val="en-GB"/>
        </w:rPr>
        <w:t>TECNA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2026: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four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days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of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events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in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Rimini</w:t>
      </w:r>
    </w:p>
    <w:p w14:paraId="07898E59" w14:textId="32A24DCC" w:rsidR="002F0693" w:rsidRPr="00DA3B0B" w:rsidRDefault="006B0C96" w:rsidP="00E26361">
      <w:pPr>
        <w:jc w:val="center"/>
        <w:rPr>
          <w:i/>
          <w:iCs/>
          <w:lang w:val="en-GB"/>
        </w:rPr>
      </w:pPr>
      <w:r w:rsidRPr="00DA3B0B">
        <w:rPr>
          <w:i/>
          <w:iCs/>
          <w:lang w:val="en-GB"/>
        </w:rPr>
        <w:t>Running</w:t>
      </w:r>
      <w:r w:rsidR="00DA3B0B">
        <w:rPr>
          <w:i/>
          <w:iCs/>
          <w:lang w:val="en-GB"/>
        </w:rPr>
        <w:t xml:space="preserve"> </w:t>
      </w:r>
      <w:r w:rsidRPr="00DA3B0B">
        <w:rPr>
          <w:i/>
          <w:iCs/>
          <w:lang w:val="en-GB"/>
        </w:rPr>
        <w:t>f</w:t>
      </w:r>
      <w:r w:rsidR="00F0647A" w:rsidRPr="00DA3B0B">
        <w:rPr>
          <w:i/>
          <w:iCs/>
          <w:lang w:val="en-GB"/>
        </w:rPr>
        <w:t>rom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22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to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25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September</w:t>
      </w:r>
      <w:r w:rsidR="00DA3B0B">
        <w:rPr>
          <w:i/>
          <w:iCs/>
          <w:lang w:val="en-GB"/>
        </w:rPr>
        <w:t xml:space="preserve"> </w:t>
      </w:r>
      <w:r w:rsidRPr="00DA3B0B">
        <w:rPr>
          <w:i/>
          <w:iCs/>
          <w:lang w:val="en-GB"/>
        </w:rPr>
        <w:t>at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the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Rimini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Expo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Centre,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TECNA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2026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will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feature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a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programme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spanning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the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entire</w:t>
      </w:r>
      <w:r w:rsidR="00DA3B0B">
        <w:rPr>
          <w:i/>
          <w:iCs/>
          <w:lang w:val="en-GB"/>
        </w:rPr>
        <w:t xml:space="preserve"> </w:t>
      </w:r>
      <w:r w:rsidR="00A514FD" w:rsidRPr="00DA3B0B">
        <w:rPr>
          <w:i/>
          <w:iCs/>
          <w:lang w:val="en-GB"/>
        </w:rPr>
        <w:t>ceramic</w:t>
      </w:r>
      <w:r w:rsidR="00DA3B0B">
        <w:rPr>
          <w:i/>
          <w:iCs/>
          <w:lang w:val="en-GB"/>
        </w:rPr>
        <w:t xml:space="preserve"> </w:t>
      </w:r>
      <w:r w:rsidR="00A514FD" w:rsidRPr="00DA3B0B">
        <w:rPr>
          <w:i/>
          <w:iCs/>
          <w:lang w:val="en-GB"/>
        </w:rPr>
        <w:t>and</w:t>
      </w:r>
      <w:r w:rsidR="00DA3B0B">
        <w:rPr>
          <w:i/>
          <w:iCs/>
          <w:lang w:val="en-GB"/>
        </w:rPr>
        <w:t xml:space="preserve"> </w:t>
      </w:r>
      <w:r w:rsidR="00A514FD" w:rsidRPr="00DA3B0B">
        <w:rPr>
          <w:i/>
          <w:iCs/>
          <w:lang w:val="en-GB"/>
        </w:rPr>
        <w:t>surface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supply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chain,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from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raw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materials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and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logistics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to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European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regulations,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cybersecurity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and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digital</w:t>
      </w:r>
      <w:r w:rsidR="00DA3B0B">
        <w:rPr>
          <w:i/>
          <w:iCs/>
          <w:lang w:val="en-GB"/>
        </w:rPr>
        <w:t xml:space="preserve"> </w:t>
      </w:r>
      <w:r w:rsidR="00F0647A" w:rsidRPr="00DA3B0B">
        <w:rPr>
          <w:i/>
          <w:iCs/>
          <w:lang w:val="en-GB"/>
        </w:rPr>
        <w:t>factories</w:t>
      </w:r>
      <w:r w:rsidR="00E26361" w:rsidRPr="00DA3B0B">
        <w:rPr>
          <w:i/>
          <w:iCs/>
          <w:lang w:val="en-GB"/>
        </w:rPr>
        <w:t>.</w:t>
      </w:r>
    </w:p>
    <w:p w14:paraId="4326AA26" w14:textId="66D942B8" w:rsidR="002F0693" w:rsidRPr="00DA3B0B" w:rsidRDefault="00E26361" w:rsidP="00E26361">
      <w:pPr>
        <w:jc w:val="both"/>
        <w:rPr>
          <w:lang w:val="en-GB"/>
        </w:rPr>
      </w:pPr>
      <w:r w:rsidRPr="00DA3B0B">
        <w:rPr>
          <w:i/>
          <w:iCs/>
          <w:lang w:val="en-GB"/>
        </w:rPr>
        <w:t>Rimini,</w:t>
      </w:r>
      <w:r w:rsidR="00DA3B0B">
        <w:rPr>
          <w:i/>
          <w:iCs/>
          <w:lang w:val="en-GB"/>
        </w:rPr>
        <w:t xml:space="preserve"> </w:t>
      </w:r>
      <w:r w:rsidRPr="00DA3B0B">
        <w:rPr>
          <w:i/>
          <w:iCs/>
          <w:lang w:val="en-GB"/>
        </w:rPr>
        <w:t>1</w:t>
      </w:r>
      <w:r w:rsidR="0006649A">
        <w:rPr>
          <w:i/>
          <w:iCs/>
          <w:lang w:val="en-GB"/>
        </w:rPr>
        <w:t>8</w:t>
      </w:r>
      <w:r w:rsidR="00DA3B0B">
        <w:rPr>
          <w:i/>
          <w:iCs/>
          <w:lang w:val="en-GB"/>
        </w:rPr>
        <w:t xml:space="preserve"> </w:t>
      </w:r>
      <w:r w:rsidRPr="00DA3B0B">
        <w:rPr>
          <w:i/>
          <w:iCs/>
          <w:lang w:val="en-GB"/>
        </w:rPr>
        <w:t>September</w:t>
      </w:r>
      <w:r w:rsidR="00DA3B0B">
        <w:rPr>
          <w:i/>
          <w:iCs/>
          <w:lang w:val="en-GB"/>
        </w:rPr>
        <w:t xml:space="preserve"> </w:t>
      </w:r>
      <w:r w:rsidRPr="00DA3B0B">
        <w:rPr>
          <w:i/>
          <w:iCs/>
          <w:lang w:val="en-GB"/>
        </w:rPr>
        <w:t>2026</w:t>
      </w:r>
      <w:r w:rsidR="00DA3B0B">
        <w:rPr>
          <w:i/>
          <w:iCs/>
          <w:lang w:val="en-GB"/>
        </w:rPr>
        <w:t xml:space="preserve"> </w:t>
      </w:r>
      <w:r w:rsidRPr="00DA3B0B">
        <w:rPr>
          <w:i/>
          <w:iCs/>
          <w:lang w:val="en-GB"/>
        </w:rPr>
        <w:t>–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29th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edition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="00A514FD" w:rsidRPr="00DA3B0B">
        <w:rPr>
          <w:b/>
          <w:bCs/>
          <w:lang w:val="en-GB"/>
        </w:rPr>
        <w:t>TECNA</w:t>
      </w:r>
      <w:r w:rsidR="00DA3B0B">
        <w:rPr>
          <w:b/>
          <w:bCs/>
          <w:lang w:val="en-GB"/>
        </w:rPr>
        <w:t xml:space="preserve"> </w:t>
      </w:r>
      <w:r w:rsidR="00A514FD" w:rsidRPr="00DA3B0B">
        <w:rPr>
          <w:b/>
          <w:bCs/>
          <w:lang w:val="en-GB"/>
        </w:rPr>
        <w:t>–</w:t>
      </w:r>
      <w:r w:rsidR="00DA3B0B">
        <w:rPr>
          <w:b/>
          <w:bCs/>
          <w:lang w:val="en-GB"/>
        </w:rPr>
        <w:t xml:space="preserve"> </w:t>
      </w:r>
      <w:r w:rsidR="00A514FD" w:rsidRPr="00DA3B0B">
        <w:rPr>
          <w:b/>
          <w:bCs/>
          <w:lang w:val="en-GB"/>
        </w:rPr>
        <w:t>The</w:t>
      </w:r>
      <w:r w:rsidR="00DA3B0B">
        <w:rPr>
          <w:b/>
          <w:bCs/>
          <w:lang w:val="en-GB"/>
        </w:rPr>
        <w:t xml:space="preserve"> </w:t>
      </w:r>
      <w:r w:rsidR="00A514FD" w:rsidRPr="00DA3B0B">
        <w:rPr>
          <w:b/>
          <w:bCs/>
          <w:lang w:val="en-GB"/>
        </w:rPr>
        <w:t>Global</w:t>
      </w:r>
      <w:r w:rsidR="00DA3B0B">
        <w:rPr>
          <w:b/>
          <w:bCs/>
          <w:lang w:val="en-GB"/>
        </w:rPr>
        <w:t xml:space="preserve"> </w:t>
      </w:r>
      <w:r w:rsidR="00A514FD" w:rsidRPr="00DA3B0B">
        <w:rPr>
          <w:b/>
          <w:bCs/>
          <w:lang w:val="en-GB"/>
        </w:rPr>
        <w:t>Expo</w:t>
      </w:r>
      <w:r w:rsidR="00DA3B0B">
        <w:rPr>
          <w:b/>
          <w:bCs/>
          <w:lang w:val="en-GB"/>
        </w:rPr>
        <w:t xml:space="preserve"> </w:t>
      </w:r>
      <w:r w:rsidR="00A514FD" w:rsidRPr="00DA3B0B">
        <w:rPr>
          <w:b/>
          <w:bCs/>
          <w:lang w:val="en-GB"/>
        </w:rPr>
        <w:t>for</w:t>
      </w:r>
      <w:r w:rsidR="00DA3B0B">
        <w:rPr>
          <w:b/>
          <w:bCs/>
          <w:lang w:val="en-GB"/>
        </w:rPr>
        <w:t xml:space="preserve"> </w:t>
      </w:r>
      <w:r w:rsidR="00A514FD" w:rsidRPr="00DA3B0B">
        <w:rPr>
          <w:b/>
          <w:bCs/>
          <w:lang w:val="en-GB"/>
        </w:rPr>
        <w:t>ceramics</w:t>
      </w:r>
      <w:r w:rsidR="00DA3B0B">
        <w:rPr>
          <w:b/>
          <w:bCs/>
          <w:lang w:val="en-GB"/>
        </w:rPr>
        <w:t xml:space="preserve"> </w:t>
      </w:r>
      <w:r w:rsidR="00A514FD" w:rsidRPr="00DA3B0B">
        <w:rPr>
          <w:b/>
          <w:bCs/>
          <w:lang w:val="en-GB"/>
        </w:rPr>
        <w:t>and</w:t>
      </w:r>
      <w:r w:rsidR="00DA3B0B">
        <w:rPr>
          <w:b/>
          <w:bCs/>
          <w:lang w:val="en-GB"/>
        </w:rPr>
        <w:t xml:space="preserve"> </w:t>
      </w:r>
      <w:r w:rsidR="00A514FD" w:rsidRPr="00DA3B0B">
        <w:rPr>
          <w:b/>
          <w:bCs/>
          <w:lang w:val="en-GB"/>
        </w:rPr>
        <w:t>more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is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set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to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open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in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just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a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few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days</w:t>
      </w:r>
      <w:r w:rsidR="00DA3B0B">
        <w:rPr>
          <w:lang w:val="en-GB"/>
        </w:rPr>
        <w:t xml:space="preserve">’ </w:t>
      </w:r>
      <w:r w:rsidR="00A514FD" w:rsidRPr="00DA3B0B">
        <w:rPr>
          <w:lang w:val="en-GB"/>
        </w:rPr>
        <w:t>time,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running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from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22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to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25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September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2026</w:t>
      </w:r>
      <w:r w:rsidR="00DA3B0B">
        <w:rPr>
          <w:lang w:val="en-GB"/>
        </w:rPr>
        <w:t xml:space="preserve"> </w:t>
      </w:r>
      <w:r w:rsidR="006B0C96" w:rsidRPr="00DA3B0B">
        <w:rPr>
          <w:lang w:val="en-GB"/>
        </w:rPr>
        <w:t>at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="00A514FD" w:rsidRPr="00DA3B0B">
        <w:rPr>
          <w:b/>
          <w:bCs/>
          <w:lang w:val="en-GB"/>
        </w:rPr>
        <w:t>Rimini</w:t>
      </w:r>
      <w:r w:rsidR="00DA3B0B">
        <w:rPr>
          <w:b/>
          <w:bCs/>
          <w:lang w:val="en-GB"/>
        </w:rPr>
        <w:t xml:space="preserve"> </w:t>
      </w:r>
      <w:r w:rsidR="00A514FD" w:rsidRPr="00DA3B0B">
        <w:rPr>
          <w:b/>
          <w:bCs/>
          <w:lang w:val="en-GB"/>
        </w:rPr>
        <w:t>Expo</w:t>
      </w:r>
      <w:r w:rsidR="00DA3B0B">
        <w:rPr>
          <w:b/>
          <w:bCs/>
          <w:lang w:val="en-GB"/>
        </w:rPr>
        <w:t xml:space="preserve"> </w:t>
      </w:r>
      <w:r w:rsidR="00A514FD" w:rsidRPr="00DA3B0B">
        <w:rPr>
          <w:b/>
          <w:bCs/>
          <w:lang w:val="en-GB"/>
        </w:rPr>
        <w:t>Centre</w:t>
      </w:r>
      <w:r w:rsidR="00A514FD" w:rsidRPr="00DA3B0B">
        <w:rPr>
          <w:lang w:val="en-GB"/>
        </w:rPr>
        <w:t>.</w:t>
      </w:r>
      <w:r w:rsidR="00DA3B0B">
        <w:rPr>
          <w:lang w:val="en-GB"/>
        </w:rPr>
        <w:t xml:space="preserve"> </w:t>
      </w:r>
      <w:r w:rsidR="00041F28" w:rsidRPr="00DA3B0B">
        <w:rPr>
          <w:lang w:val="en-GB"/>
        </w:rPr>
        <w:t>An</w:t>
      </w:r>
      <w:r w:rsidR="00DA3B0B">
        <w:rPr>
          <w:lang w:val="en-GB"/>
        </w:rPr>
        <w:t xml:space="preserve"> </w:t>
      </w:r>
      <w:r w:rsidR="00041F28" w:rsidRPr="00DA3B0B">
        <w:rPr>
          <w:lang w:val="en-GB"/>
        </w:rPr>
        <w:t>international</w:t>
      </w:r>
      <w:r w:rsidR="00DA3B0B">
        <w:rPr>
          <w:lang w:val="en-GB"/>
        </w:rPr>
        <w:t xml:space="preserve"> </w:t>
      </w:r>
      <w:r w:rsidR="00041F28" w:rsidRPr="00DA3B0B">
        <w:rPr>
          <w:lang w:val="en-GB"/>
        </w:rPr>
        <w:t>showcase</w:t>
      </w:r>
      <w:r w:rsidR="00DA3B0B">
        <w:rPr>
          <w:lang w:val="en-GB"/>
        </w:rPr>
        <w:t xml:space="preserve"> </w:t>
      </w:r>
      <w:r w:rsidR="00041F28" w:rsidRPr="00DA3B0B">
        <w:rPr>
          <w:lang w:val="en-GB"/>
        </w:rPr>
        <w:t>for</w:t>
      </w:r>
      <w:r w:rsidR="00DA3B0B">
        <w:rPr>
          <w:lang w:val="en-GB"/>
        </w:rPr>
        <w:t xml:space="preserve"> </w:t>
      </w:r>
      <w:r w:rsidR="00041F28"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="00041F28" w:rsidRPr="00DA3B0B">
        <w:rPr>
          <w:lang w:val="en-GB"/>
        </w:rPr>
        <w:t>ceramic</w:t>
      </w:r>
      <w:r w:rsidR="00DA3B0B">
        <w:rPr>
          <w:lang w:val="en-GB"/>
        </w:rPr>
        <w:t xml:space="preserve"> </w:t>
      </w:r>
      <w:r w:rsidR="00041F28"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="00041F28" w:rsidRPr="00DA3B0B">
        <w:rPr>
          <w:lang w:val="en-GB"/>
        </w:rPr>
        <w:t>surface</w:t>
      </w:r>
      <w:r w:rsidR="00DA3B0B">
        <w:rPr>
          <w:lang w:val="en-GB"/>
        </w:rPr>
        <w:t xml:space="preserve"> </w:t>
      </w:r>
      <w:r w:rsidR="00041F28" w:rsidRPr="00DA3B0B">
        <w:rPr>
          <w:lang w:val="en-GB"/>
        </w:rPr>
        <w:t>industries,</w:t>
      </w:r>
      <w:r w:rsidR="00DA3B0B">
        <w:rPr>
          <w:lang w:val="en-GB"/>
        </w:rPr>
        <w:t xml:space="preserve"> </w:t>
      </w:r>
      <w:r w:rsidR="00041F28" w:rsidRPr="00DA3B0B">
        <w:rPr>
          <w:lang w:val="en-GB"/>
        </w:rPr>
        <w:t>TECNA</w:t>
      </w:r>
      <w:r w:rsidR="00DA3B0B">
        <w:rPr>
          <w:lang w:val="en-GB"/>
        </w:rPr>
        <w:t xml:space="preserve"> </w:t>
      </w:r>
      <w:r w:rsidR="00041F28" w:rsidRPr="00DA3B0B">
        <w:rPr>
          <w:lang w:val="en-GB"/>
        </w:rPr>
        <w:t>is</w:t>
      </w:r>
      <w:r w:rsidR="00DA3B0B">
        <w:rPr>
          <w:lang w:val="en-GB"/>
        </w:rPr>
        <w:t xml:space="preserve"> </w:t>
      </w:r>
      <w:r w:rsidR="00041F28" w:rsidRPr="00DA3B0B">
        <w:rPr>
          <w:lang w:val="en-GB"/>
        </w:rPr>
        <w:t>o</w:t>
      </w:r>
      <w:r w:rsidR="00A514FD" w:rsidRPr="00DA3B0B">
        <w:rPr>
          <w:lang w:val="en-GB"/>
        </w:rPr>
        <w:t>rganised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by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IEG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–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Italian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Exhibition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Group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in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collaboration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with</w:t>
      </w:r>
      <w:r w:rsidR="00DA3B0B">
        <w:rPr>
          <w:lang w:val="en-GB"/>
        </w:rPr>
        <w:t xml:space="preserve"> </w:t>
      </w:r>
      <w:r w:rsidR="00A514FD" w:rsidRPr="00DA3B0B">
        <w:rPr>
          <w:lang w:val="en-GB"/>
        </w:rPr>
        <w:t>ACIMAC.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Its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international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reach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reflected</w:t>
      </w:r>
      <w:r w:rsidR="00DA3B0B">
        <w:rPr>
          <w:lang w:val="en-GB"/>
        </w:rPr>
        <w:t xml:space="preserve"> </w:t>
      </w:r>
      <w:r w:rsidR="00F0647A" w:rsidRPr="00DA3B0B">
        <w:rPr>
          <w:lang w:val="en-GB"/>
        </w:rPr>
        <w:t>in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presence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Pr="00DA3B0B">
        <w:rPr>
          <w:b/>
          <w:bCs/>
          <w:lang w:val="en-GB"/>
        </w:rPr>
        <w:t>310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exhibit</w:t>
      </w:r>
      <w:r w:rsidR="00F0647A" w:rsidRPr="00DA3B0B">
        <w:rPr>
          <w:b/>
          <w:bCs/>
          <w:lang w:val="en-GB"/>
        </w:rPr>
        <w:t>ing</w:t>
      </w:r>
      <w:r w:rsidR="00DA3B0B">
        <w:rPr>
          <w:b/>
          <w:bCs/>
          <w:lang w:val="en-GB"/>
        </w:rPr>
        <w:t xml:space="preserve"> </w:t>
      </w:r>
      <w:r w:rsidR="00F0647A" w:rsidRPr="00DA3B0B">
        <w:rPr>
          <w:b/>
          <w:bCs/>
          <w:lang w:val="en-GB"/>
        </w:rPr>
        <w:t>brands</w:t>
      </w:r>
      <w:r w:rsidRPr="00DA3B0B">
        <w:rPr>
          <w:lang w:val="en-GB"/>
        </w:rPr>
        <w:t>,</w:t>
      </w:r>
      <w:r w:rsidR="00DA3B0B">
        <w:rPr>
          <w:lang w:val="en-GB"/>
        </w:rPr>
        <w:t xml:space="preserve"> </w:t>
      </w:r>
      <w:r w:rsidR="00F0647A" w:rsidRPr="00DA3B0B">
        <w:rPr>
          <w:lang w:val="en-GB"/>
        </w:rPr>
        <w:t>39%</w:t>
      </w:r>
      <w:r w:rsidR="00DA3B0B">
        <w:rPr>
          <w:lang w:val="en-GB"/>
        </w:rPr>
        <w:t xml:space="preserve"> </w:t>
      </w:r>
      <w:r w:rsidR="00F0647A"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="00F0647A" w:rsidRPr="00DA3B0B">
        <w:rPr>
          <w:lang w:val="en-GB"/>
        </w:rPr>
        <w:t>them</w:t>
      </w:r>
      <w:r w:rsidR="00DA3B0B">
        <w:rPr>
          <w:lang w:val="en-GB"/>
        </w:rPr>
        <w:t xml:space="preserve"> </w:t>
      </w:r>
      <w:r w:rsidR="00F0647A" w:rsidRPr="00DA3B0B">
        <w:rPr>
          <w:lang w:val="en-GB"/>
        </w:rPr>
        <w:t>from</w:t>
      </w:r>
      <w:r w:rsidR="00DA3B0B">
        <w:rPr>
          <w:lang w:val="en-GB"/>
        </w:rPr>
        <w:t xml:space="preserve"> </w:t>
      </w:r>
      <w:r w:rsidR="00F0647A" w:rsidRPr="00DA3B0B">
        <w:rPr>
          <w:b/>
          <w:bCs/>
          <w:lang w:val="en-GB"/>
        </w:rPr>
        <w:t>19</w:t>
      </w:r>
      <w:r w:rsidR="00DA3B0B">
        <w:rPr>
          <w:b/>
          <w:bCs/>
          <w:lang w:val="en-GB"/>
        </w:rPr>
        <w:t xml:space="preserve"> </w:t>
      </w:r>
      <w:r w:rsidR="00F0647A" w:rsidRPr="00DA3B0B">
        <w:rPr>
          <w:b/>
          <w:bCs/>
          <w:lang w:val="en-GB"/>
        </w:rPr>
        <w:t>countries</w:t>
      </w:r>
      <w:r w:rsidR="00DA3B0B">
        <w:rPr>
          <w:b/>
          <w:bCs/>
          <w:lang w:val="en-GB"/>
        </w:rPr>
        <w:t xml:space="preserve"> </w:t>
      </w:r>
      <w:r w:rsidR="00F0647A" w:rsidRPr="00DA3B0B">
        <w:rPr>
          <w:b/>
          <w:bCs/>
          <w:lang w:val="en-GB"/>
        </w:rPr>
        <w:t>outside</w:t>
      </w:r>
      <w:r w:rsidR="00DA3B0B">
        <w:rPr>
          <w:b/>
          <w:bCs/>
          <w:lang w:val="en-GB"/>
        </w:rPr>
        <w:t xml:space="preserve"> </w:t>
      </w:r>
      <w:r w:rsidR="00F0647A" w:rsidRPr="00DA3B0B">
        <w:rPr>
          <w:b/>
          <w:bCs/>
          <w:lang w:val="en-GB"/>
        </w:rPr>
        <w:t>Italy</w:t>
      </w:r>
      <w:r w:rsidRPr="00DA3B0B">
        <w:rPr>
          <w:lang w:val="en-GB"/>
        </w:rPr>
        <w:t>: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Spain,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China,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Turkey,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India,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Germany,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France,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Portugal,</w:t>
      </w:r>
      <w:r w:rsidR="00DA3B0B">
        <w:rPr>
          <w:lang w:val="en-GB"/>
        </w:rPr>
        <w:t xml:space="preserve"> </w:t>
      </w:r>
      <w:r w:rsidR="00AD1A89"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="00AD1A89" w:rsidRPr="00DA3B0B">
        <w:rPr>
          <w:lang w:val="en-GB"/>
        </w:rPr>
        <w:t>United</w:t>
      </w:r>
      <w:r w:rsidR="00DA3B0B">
        <w:rPr>
          <w:lang w:val="en-GB"/>
        </w:rPr>
        <w:t xml:space="preserve"> </w:t>
      </w:r>
      <w:r w:rsidR="00AD1A89" w:rsidRPr="00DA3B0B">
        <w:rPr>
          <w:lang w:val="en-GB"/>
        </w:rPr>
        <w:t>Kingdom</w:t>
      </w:r>
      <w:r w:rsidRPr="00DA3B0B">
        <w:rPr>
          <w:lang w:val="en-GB"/>
        </w:rPr>
        <w:t>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Bulgaria,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United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States,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Bangladesh,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Czech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Republic,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Egypt,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Greece,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Netherlands,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Poland,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Ukraine,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Sweden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United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Arab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Emirates.</w:t>
      </w:r>
    </w:p>
    <w:p w14:paraId="3D5A4806" w14:textId="14C0E94A" w:rsidR="002F0693" w:rsidRPr="00DA3B0B" w:rsidRDefault="00E26361" w:rsidP="00E26361">
      <w:pPr>
        <w:jc w:val="both"/>
        <w:rPr>
          <w:lang w:val="en-GB"/>
        </w:rPr>
      </w:pP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conference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programme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="00F80BB8" w:rsidRPr="00DA3B0B">
        <w:rPr>
          <w:lang w:val="en-GB"/>
        </w:rPr>
        <w:t>take</w:t>
      </w:r>
      <w:r w:rsidR="00DA3B0B">
        <w:rPr>
          <w:lang w:val="en-GB"/>
        </w:rPr>
        <w:t xml:space="preserve"> </w:t>
      </w:r>
      <w:r w:rsidR="00F80BB8" w:rsidRPr="00DA3B0B">
        <w:rPr>
          <w:lang w:val="en-GB"/>
        </w:rPr>
        <w:t>place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b/>
          <w:bCs/>
          <w:lang w:val="en-GB"/>
        </w:rPr>
        <w:t>TECNA</w:t>
      </w:r>
      <w:r w:rsidR="00DA3B0B">
        <w:rPr>
          <w:lang w:val="en-GB"/>
        </w:rPr>
        <w:t xml:space="preserve"> </w:t>
      </w:r>
      <w:r w:rsidRPr="00DA3B0B">
        <w:rPr>
          <w:b/>
          <w:bCs/>
          <w:lang w:val="en-GB"/>
        </w:rPr>
        <w:t>Future</w:t>
      </w:r>
      <w:r w:rsidR="00DA3B0B">
        <w:rPr>
          <w:lang w:val="en-GB"/>
        </w:rPr>
        <w:t xml:space="preserve"> </w:t>
      </w:r>
      <w:r w:rsidRPr="00DA3B0B">
        <w:rPr>
          <w:b/>
          <w:bCs/>
          <w:lang w:val="en-GB"/>
        </w:rPr>
        <w:t>Hub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Hall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D3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feature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nine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events</w:t>
      </w:r>
      <w:r w:rsidR="00DA3B0B">
        <w:rPr>
          <w:lang w:val="en-GB"/>
        </w:rPr>
        <w:t xml:space="preserve"> </w:t>
      </w:r>
      <w:r w:rsidR="00206C0B" w:rsidRPr="00DA3B0B">
        <w:rPr>
          <w:lang w:val="en-GB"/>
        </w:rPr>
        <w:t>across</w:t>
      </w:r>
      <w:r w:rsidR="00DA3B0B">
        <w:rPr>
          <w:lang w:val="en-GB"/>
        </w:rPr>
        <w:t xml:space="preserve"> </w:t>
      </w:r>
      <w:r w:rsidR="00F0647A" w:rsidRPr="00DA3B0B">
        <w:rPr>
          <w:lang w:val="en-GB"/>
        </w:rPr>
        <w:t>all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four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days</w:t>
      </w:r>
      <w:r w:rsidR="00DA3B0B">
        <w:rPr>
          <w:lang w:val="en-GB"/>
        </w:rPr>
        <w:t xml:space="preserve"> </w:t>
      </w:r>
      <w:r w:rsidR="0012297A"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="0012297A"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="0012297A" w:rsidRPr="00DA3B0B">
        <w:rPr>
          <w:lang w:val="en-GB"/>
        </w:rPr>
        <w:t>show</w:t>
      </w:r>
      <w:r w:rsidRPr="00DA3B0B">
        <w:rPr>
          <w:lang w:val="en-GB"/>
        </w:rPr>
        <w:t>.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Some</w:t>
      </w:r>
      <w:r w:rsidR="00DA3B0B">
        <w:rPr>
          <w:lang w:val="en-GB"/>
        </w:rPr>
        <w:t xml:space="preserve"> </w:t>
      </w:r>
      <w:r w:rsidR="0012297A"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="0012297A"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="00F0647A" w:rsidRPr="00DA3B0B">
        <w:rPr>
          <w:lang w:val="en-GB"/>
        </w:rPr>
        <w:t>themes</w:t>
      </w:r>
      <w:r w:rsidR="00DA3B0B">
        <w:rPr>
          <w:lang w:val="en-GB"/>
        </w:rPr>
        <w:t xml:space="preserve"> </w:t>
      </w:r>
      <w:r w:rsidR="009F2313" w:rsidRPr="00DA3B0B">
        <w:rPr>
          <w:lang w:val="en-GB"/>
        </w:rPr>
        <w:t>addressed</w:t>
      </w:r>
      <w:r w:rsidR="00DA3B0B">
        <w:rPr>
          <w:lang w:val="en-GB"/>
        </w:rPr>
        <w:t xml:space="preserve"> </w:t>
      </w:r>
      <w:r w:rsidR="009F2313" w:rsidRPr="00DA3B0B">
        <w:rPr>
          <w:lang w:val="en-GB"/>
        </w:rPr>
        <w:t>are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longstanding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industry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challenges</w:t>
      </w:r>
      <w:r w:rsidR="009F2313" w:rsidRPr="00DA3B0B">
        <w:rPr>
          <w:lang w:val="en-GB"/>
        </w:rPr>
        <w:t>,</w:t>
      </w:r>
      <w:r w:rsidR="00DA3B0B">
        <w:rPr>
          <w:lang w:val="en-GB"/>
        </w:rPr>
        <w:t xml:space="preserve"> </w:t>
      </w:r>
      <w:r w:rsidR="009F2313" w:rsidRPr="00DA3B0B">
        <w:rPr>
          <w:lang w:val="en-GB"/>
        </w:rPr>
        <w:t>such</w:t>
      </w:r>
      <w:r w:rsidR="00DA3B0B">
        <w:rPr>
          <w:lang w:val="en-GB"/>
        </w:rPr>
        <w:t xml:space="preserve"> </w:t>
      </w:r>
      <w:r w:rsidR="009F2313" w:rsidRPr="00DA3B0B">
        <w:rPr>
          <w:lang w:val="en-GB"/>
        </w:rPr>
        <w:t>as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where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source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raw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materials,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how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balance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costs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quality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which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regulations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are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about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change.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Other</w:t>
      </w:r>
      <w:r w:rsidR="00F0647A" w:rsidRPr="00DA3B0B">
        <w:rPr>
          <w:lang w:val="en-GB"/>
        </w:rPr>
        <w:t>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are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new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show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reflect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just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how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far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its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scope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has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expanded</w:t>
      </w:r>
      <w:r w:rsidR="00F0647A" w:rsidRPr="00DA3B0B">
        <w:rPr>
          <w:lang w:val="en-GB"/>
        </w:rPr>
        <w:t>,</w:t>
      </w:r>
      <w:r w:rsidR="00DA3B0B">
        <w:rPr>
          <w:lang w:val="en-GB"/>
        </w:rPr>
        <w:t xml:space="preserve"> </w:t>
      </w:r>
      <w:r w:rsidR="009F2313" w:rsidRPr="00DA3B0B">
        <w:rPr>
          <w:lang w:val="en-GB"/>
        </w:rPr>
        <w:t>including</w:t>
      </w:r>
      <w:r w:rsidR="00DA3B0B">
        <w:rPr>
          <w:lang w:val="en-GB"/>
        </w:rPr>
        <w:t xml:space="preserve"> </w:t>
      </w:r>
      <w:r w:rsidR="00F0647A" w:rsidRPr="00DA3B0B">
        <w:rPr>
          <w:lang w:val="en-GB"/>
        </w:rPr>
        <w:t>i</w:t>
      </w:r>
      <w:r w:rsidRPr="00DA3B0B">
        <w:rPr>
          <w:lang w:val="en-GB"/>
        </w:rPr>
        <w:t>nvisible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QR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codes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fired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into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tiles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at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over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1,000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°C</w:t>
      </w:r>
      <w:r w:rsidR="00F0647A" w:rsidRPr="00DA3B0B">
        <w:rPr>
          <w:lang w:val="en-GB"/>
        </w:rPr>
        <w:t>,</w:t>
      </w:r>
      <w:r w:rsidR="00DA3B0B">
        <w:rPr>
          <w:lang w:val="en-GB"/>
        </w:rPr>
        <w:t xml:space="preserve"> </w:t>
      </w:r>
      <w:r w:rsidR="00F0647A" w:rsidRPr="00DA3B0B">
        <w:rPr>
          <w:lang w:val="en-GB"/>
        </w:rPr>
        <w:t>h</w:t>
      </w:r>
      <w:r w:rsidRPr="00DA3B0B">
        <w:rPr>
          <w:lang w:val="en-GB"/>
        </w:rPr>
        <w:t>umanoid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robots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picking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orders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warehouses</w:t>
      </w:r>
      <w:r w:rsidR="00DA3B0B">
        <w:rPr>
          <w:lang w:val="en-GB"/>
        </w:rPr>
        <w:t xml:space="preserve"> </w:t>
      </w:r>
      <w:r w:rsidR="00F0647A"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="00F0647A" w:rsidRPr="00DA3B0B">
        <w:rPr>
          <w:lang w:val="en-GB"/>
        </w:rPr>
        <w:t>a</w:t>
      </w:r>
      <w:r w:rsidRPr="00DA3B0B">
        <w:rPr>
          <w:lang w:val="en-GB"/>
        </w:rPr>
        <w:t>dvanced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ceramic</w:t>
      </w:r>
      <w:r w:rsidR="00DA3B0B">
        <w:rPr>
          <w:lang w:val="en-GB"/>
        </w:rPr>
        <w:t xml:space="preserve"> </w:t>
      </w:r>
      <w:r w:rsidR="00206C0B" w:rsidRPr="00DA3B0B">
        <w:rPr>
          <w:lang w:val="en-GB"/>
        </w:rPr>
        <w:t>material</w:t>
      </w:r>
      <w:r w:rsidRPr="00DA3B0B">
        <w:rPr>
          <w:lang w:val="en-GB"/>
        </w:rPr>
        <w:t>s</w:t>
      </w:r>
      <w:r w:rsidR="00DA3B0B">
        <w:rPr>
          <w:lang w:val="en-GB"/>
        </w:rPr>
        <w:t xml:space="preserve"> </w:t>
      </w:r>
      <w:r w:rsidR="006933D3"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="006933D3" w:rsidRPr="00DA3B0B">
        <w:rPr>
          <w:lang w:val="en-GB"/>
        </w:rPr>
        <w:t>interest</w:t>
      </w:r>
      <w:r w:rsidR="00DA3B0B">
        <w:rPr>
          <w:lang w:val="en-GB"/>
        </w:rPr>
        <w:t xml:space="preserve"> </w:t>
      </w:r>
      <w:r w:rsidR="006933D3" w:rsidRPr="00DA3B0B">
        <w:rPr>
          <w:lang w:val="en-GB"/>
        </w:rPr>
        <w:t>to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aerospace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industry.</w:t>
      </w:r>
    </w:p>
    <w:p w14:paraId="4B89EE50" w14:textId="0BC4F7E3" w:rsidR="002F0693" w:rsidRPr="00DA3B0B" w:rsidRDefault="00E26361" w:rsidP="00E26361">
      <w:pPr>
        <w:jc w:val="both"/>
        <w:rPr>
          <w:lang w:val="en-GB"/>
        </w:rPr>
      </w:pPr>
      <w:r w:rsidRPr="00DA3B0B">
        <w:rPr>
          <w:b/>
          <w:bCs/>
          <w:lang w:val="en-GB"/>
        </w:rPr>
        <w:t>Tuesday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22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–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Opening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conference,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TECNAwards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and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geopolitics</w:t>
      </w:r>
    </w:p>
    <w:p w14:paraId="59A10032" w14:textId="228B25F1" w:rsidR="00D01064" w:rsidRPr="00DA3B0B" w:rsidRDefault="00E26361" w:rsidP="00E26361">
      <w:pPr>
        <w:jc w:val="both"/>
        <w:rPr>
          <w:lang w:val="en-GB"/>
        </w:rPr>
      </w:pP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programme</w:t>
      </w:r>
      <w:r w:rsidR="00DA3B0B">
        <w:rPr>
          <w:lang w:val="en-GB"/>
        </w:rPr>
        <w:t xml:space="preserve"> </w:t>
      </w:r>
      <w:r w:rsidR="006B0C96"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begin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at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2.30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pm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Hall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D3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with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opening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conference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first</w:t>
      </w:r>
      <w:r w:rsidR="00DA3B0B">
        <w:rPr>
          <w:lang w:val="en-GB"/>
        </w:rPr>
        <w:t xml:space="preserve"> </w:t>
      </w:r>
      <w:r w:rsidRPr="00DA3B0B">
        <w:rPr>
          <w:b/>
          <w:bCs/>
          <w:lang w:val="en-GB"/>
        </w:rPr>
        <w:t>TECNAwards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ceremony,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dedicated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Americas.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TECNA</w:t>
      </w:r>
      <w:r w:rsidR="00DA3B0B">
        <w:rPr>
          <w:lang w:val="en-GB"/>
        </w:rPr>
        <w:t>’</w:t>
      </w:r>
      <w:r w:rsidRPr="00DA3B0B">
        <w:rPr>
          <w:lang w:val="en-GB"/>
        </w:rPr>
        <w:t>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international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awards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programme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recognises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best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technology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investments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made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between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2024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2026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customers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exhibiting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companies.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This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year</w:t>
      </w:r>
      <w:r w:rsidR="00F0647A" w:rsidRPr="00DA3B0B">
        <w:rPr>
          <w:lang w:val="en-GB"/>
        </w:rPr>
        <w:t>,</w:t>
      </w:r>
      <w:r w:rsidR="00DA3B0B">
        <w:rPr>
          <w:lang w:val="en-GB"/>
        </w:rPr>
        <w:t xml:space="preserve"> </w:t>
      </w:r>
      <w:r w:rsidR="0012297A"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="0012297A" w:rsidRPr="00DA3B0B">
        <w:rPr>
          <w:lang w:val="en-GB"/>
        </w:rPr>
        <w:t>awards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</w:t>
      </w:r>
      <w:r w:rsidR="0012297A" w:rsidRPr="00DA3B0B">
        <w:rPr>
          <w:lang w:val="en-GB"/>
        </w:rPr>
        <w:t>dopt</w:t>
      </w:r>
      <w:r w:rsidR="00DA3B0B">
        <w:rPr>
          <w:lang w:val="en-GB"/>
        </w:rPr>
        <w:t xml:space="preserve"> </w:t>
      </w:r>
      <w:r w:rsidR="0012297A" w:rsidRPr="00DA3B0B">
        <w:rPr>
          <w:lang w:val="en-GB"/>
        </w:rPr>
        <w:t>a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new</w:t>
      </w:r>
      <w:r w:rsidR="00DA3B0B">
        <w:rPr>
          <w:rFonts w:ascii="Courier New" w:hAnsi="Courier New" w:cs="Courier New"/>
          <w:iCs/>
          <w:color w:val="800080"/>
          <w:sz w:val="18"/>
          <w:vertAlign w:val="subscript"/>
          <w:lang w:val="en-GB"/>
        </w:rPr>
        <w:t xml:space="preserve"> </w:t>
      </w:r>
      <w:r w:rsidRPr="00DA3B0B">
        <w:rPr>
          <w:lang w:val="en-GB"/>
        </w:rPr>
        <w:t>two</w:t>
      </w:r>
      <w:r w:rsidR="00F0647A" w:rsidRPr="00DA3B0B">
        <w:rPr>
          <w:lang w:val="en-GB"/>
        </w:rPr>
        <w:t>-</w:t>
      </w:r>
      <w:r w:rsidRPr="00DA3B0B">
        <w:rPr>
          <w:lang w:val="en-GB"/>
        </w:rPr>
        <w:t>day</w:t>
      </w:r>
      <w:r w:rsidR="00DA3B0B">
        <w:rPr>
          <w:lang w:val="en-GB"/>
        </w:rPr>
        <w:t xml:space="preserve"> </w:t>
      </w:r>
      <w:r w:rsidR="00F0647A" w:rsidRPr="00DA3B0B">
        <w:rPr>
          <w:lang w:val="en-GB"/>
        </w:rPr>
        <w:t>format,</w:t>
      </w:r>
      <w:r w:rsidR="00DA3B0B">
        <w:rPr>
          <w:lang w:val="en-GB"/>
        </w:rPr>
        <w:t xml:space="preserve"> </w:t>
      </w:r>
      <w:r w:rsidR="0012297A" w:rsidRPr="00DA3B0B">
        <w:rPr>
          <w:lang w:val="en-GB"/>
        </w:rPr>
        <w:t>with</w:t>
      </w:r>
      <w:r w:rsidR="00DA3B0B">
        <w:rPr>
          <w:lang w:val="en-GB"/>
        </w:rPr>
        <w:t xml:space="preserve"> </w:t>
      </w:r>
      <w:r w:rsidR="0012297A" w:rsidRPr="00DA3B0B">
        <w:rPr>
          <w:lang w:val="en-GB"/>
        </w:rPr>
        <w:t>a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programme</w:t>
      </w:r>
      <w:r w:rsidR="00DA3B0B">
        <w:rPr>
          <w:lang w:val="en-GB"/>
        </w:rPr>
        <w:t xml:space="preserve"> </w:t>
      </w:r>
      <w:r w:rsidR="0012297A" w:rsidRPr="00DA3B0B">
        <w:rPr>
          <w:lang w:val="en-GB"/>
        </w:rPr>
        <w:t>that</w:t>
      </w:r>
      <w:r w:rsidR="00DA3B0B">
        <w:rPr>
          <w:lang w:val="en-GB"/>
        </w:rPr>
        <w:t xml:space="preserve"> </w:t>
      </w:r>
      <w:r w:rsidR="00F0647A" w:rsidRPr="00DA3B0B">
        <w:rPr>
          <w:lang w:val="en-GB"/>
        </w:rPr>
        <w:t>also</w:t>
      </w:r>
      <w:r w:rsidR="00DA3B0B">
        <w:rPr>
          <w:lang w:val="en-GB"/>
        </w:rPr>
        <w:t xml:space="preserve"> </w:t>
      </w:r>
      <w:r w:rsidR="0012297A" w:rsidRPr="00DA3B0B">
        <w:rPr>
          <w:lang w:val="en-GB"/>
        </w:rPr>
        <w:t>includes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institutional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keynote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speeches,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roundtable</w:t>
      </w:r>
      <w:r w:rsidR="00DA3B0B">
        <w:rPr>
          <w:lang w:val="en-GB"/>
        </w:rPr>
        <w:t xml:space="preserve"> </w:t>
      </w:r>
      <w:r w:rsidR="0012297A" w:rsidRPr="00DA3B0B">
        <w:rPr>
          <w:lang w:val="en-GB"/>
        </w:rPr>
        <w:t>discussions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Industry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Outlook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presentations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from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MECS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(Manufacturing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Economic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Studies)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research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centre.</w:t>
      </w:r>
    </w:p>
    <w:p w14:paraId="5F05DB3B" w14:textId="5B4BDA61" w:rsidR="005A2B2D" w:rsidRPr="00DA3B0B" w:rsidRDefault="00E26361" w:rsidP="00E26361">
      <w:pPr>
        <w:jc w:val="both"/>
        <w:rPr>
          <w:lang w:val="en-GB"/>
        </w:rPr>
      </w:pP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proceedings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open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with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institutional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remarks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from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Maurizio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Renzo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Ermeti,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Chairman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Italian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Exhibition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Group,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Bruno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Bettelli,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Chairman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ACIMAC</w:t>
      </w:r>
      <w:r w:rsidR="00703267" w:rsidRPr="00DA3B0B">
        <w:rPr>
          <w:lang w:val="en-GB"/>
        </w:rPr>
        <w:t>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representatives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Rimini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City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Council.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Alessandra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Pastorelli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from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b/>
          <w:bCs/>
          <w:lang w:val="en-GB"/>
        </w:rPr>
        <w:t>Ministry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of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Foreign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Affairs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and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International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Cooperation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give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a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presentation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initiatives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supporting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Italian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companies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abroad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opportunities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arising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from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b/>
          <w:bCs/>
          <w:lang w:val="en-GB"/>
        </w:rPr>
        <w:t>EU-Mercosur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agreement</w:t>
      </w:r>
      <w:r w:rsidR="00703267" w:rsidRPr="00DA3B0B">
        <w:rPr>
          <w:lang w:val="en-GB"/>
        </w:rPr>
        <w:t>,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after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which</w:t>
      </w:r>
      <w:r w:rsidR="00DA3B0B">
        <w:rPr>
          <w:lang w:val="en-GB"/>
        </w:rPr>
        <w:t xml:space="preserve"> </w:t>
      </w:r>
      <w:r w:rsidR="00703267" w:rsidRPr="00DA3B0B">
        <w:rPr>
          <w:b/>
          <w:bCs/>
          <w:lang w:val="en-GB"/>
        </w:rPr>
        <w:t>ambassadors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from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South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American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countries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Italy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take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floor.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At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3.25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pm,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ribbon-cutting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ceremony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lastRenderedPageBreak/>
        <w:t>will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followed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resumption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TECNAwards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programme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roundtable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discussion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which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four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award-winning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companies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share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their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views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future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industry.</w:t>
      </w:r>
      <w:r w:rsidR="00DA3B0B">
        <w:rPr>
          <w:lang w:val="en-GB"/>
        </w:rPr>
        <w:t xml:space="preserve"> </w:t>
      </w:r>
    </w:p>
    <w:p w14:paraId="1A4BFCBC" w14:textId="1D3FE30A" w:rsidR="002F0693" w:rsidRPr="00DA3B0B" w:rsidRDefault="00E26361" w:rsidP="00E26361">
      <w:pPr>
        <w:jc w:val="both"/>
        <w:rPr>
          <w:lang w:val="en-GB"/>
        </w:rPr>
      </w:pPr>
      <w:r w:rsidRPr="00DA3B0B">
        <w:rPr>
          <w:b/>
          <w:bCs/>
          <w:lang w:val="en-GB"/>
        </w:rPr>
        <w:t>Wednesday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23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–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Raw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materials,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sourcing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and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the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second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day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of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the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TECNAwards</w:t>
      </w:r>
    </w:p>
    <w:p w14:paraId="4F8A881A" w14:textId="14019CA3" w:rsidR="00D01064" w:rsidRPr="00DA3B0B" w:rsidRDefault="00E26361" w:rsidP="00E26361">
      <w:pPr>
        <w:jc w:val="both"/>
        <w:rPr>
          <w:lang w:val="en-GB"/>
        </w:rPr>
      </w:pPr>
      <w:r w:rsidRPr="00DA3B0B">
        <w:rPr>
          <w:lang w:val="en-GB"/>
        </w:rPr>
        <w:t>At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10.30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am,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a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conference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entitled</w:t>
      </w:r>
      <w:r w:rsidR="00DA3B0B">
        <w:rPr>
          <w:lang w:val="en-GB"/>
        </w:rPr>
        <w:t xml:space="preserve"> </w:t>
      </w:r>
      <w:r w:rsidRPr="00DA3B0B">
        <w:rPr>
          <w:b/>
          <w:bCs/>
          <w:lang w:val="en-GB"/>
        </w:rPr>
        <w:t>Geopolitics,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Raw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Materials,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Energy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organised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Italian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Ceramic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Society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address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raw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materials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challenge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with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focus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geopolitics,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energy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innovation.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conference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be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opened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by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Cristina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Siligardi,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Chair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Italian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Ceramic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Society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Professor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at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UNIMORE</w:t>
      </w:r>
      <w:r w:rsidR="00A05CED" w:rsidRPr="00DA3B0B">
        <w:rPr>
          <w:lang w:val="en-GB"/>
        </w:rPr>
        <w:t>,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moderated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Paola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Giacomini,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Editor-in-Chief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Ceramic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World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Review.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Among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s</w:t>
      </w:r>
      <w:r w:rsidRPr="00DA3B0B">
        <w:rPr>
          <w:lang w:val="en-GB"/>
        </w:rPr>
        <w:t>peakers</w:t>
      </w:r>
      <w:r w:rsidR="006226E6" w:rsidRPr="00DA3B0B">
        <w:rPr>
          <w:lang w:val="en-GB"/>
        </w:rPr>
        <w:t>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Giuliano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Ferrari,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Vice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Chairman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Ceramicolor-Federchimica,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discuss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raw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material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supply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challenges.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conference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conclude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with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roundtable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discussion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featuring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representatives</w:t>
      </w:r>
      <w:r w:rsidR="00DA3B0B">
        <w:rPr>
          <w:lang w:val="en-GB"/>
        </w:rPr>
        <w:t xml:space="preserve"> </w:t>
      </w:r>
      <w:r w:rsidR="00703267"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Florim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Group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Marazzi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Group.</w:t>
      </w:r>
      <w:r w:rsidR="00DA3B0B">
        <w:rPr>
          <w:lang w:val="en-GB"/>
        </w:rPr>
        <w:t xml:space="preserve"> </w:t>
      </w:r>
    </w:p>
    <w:p w14:paraId="10942950" w14:textId="553227F9" w:rsidR="00D01064" w:rsidRPr="00E32F66" w:rsidRDefault="00E26361" w:rsidP="00E26361">
      <w:pPr>
        <w:jc w:val="both"/>
        <w:rPr>
          <w:color w:val="000000" w:themeColor="text1"/>
          <w:lang w:val="en-GB"/>
        </w:rPr>
      </w:pPr>
      <w:r w:rsidRPr="00DA3B0B">
        <w:rPr>
          <w:lang w:val="en-GB"/>
        </w:rPr>
        <w:t>At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12.30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pm,</w:t>
      </w:r>
      <w:r w:rsidR="00DA3B0B">
        <w:rPr>
          <w:lang w:val="en-GB"/>
        </w:rPr>
        <w:t xml:space="preserve"> </w:t>
      </w:r>
      <w:r w:rsidRPr="00DA3B0B">
        <w:rPr>
          <w:rFonts w:ascii="Aptos" w:hAnsi="Aptos"/>
          <w:b/>
          <w:bCs/>
          <w:color w:val="000000"/>
          <w:lang w:val="en-GB"/>
        </w:rPr>
        <w:t>Marco</w:t>
      </w:r>
      <w:r w:rsidR="00DA3B0B">
        <w:rPr>
          <w:lang w:val="en-GB"/>
        </w:rPr>
        <w:t xml:space="preserve"> </w:t>
      </w:r>
      <w:r w:rsidRPr="00DA3B0B">
        <w:rPr>
          <w:rFonts w:ascii="Aptos" w:hAnsi="Aptos"/>
          <w:b/>
          <w:bCs/>
          <w:color w:val="000000"/>
          <w:lang w:val="en-GB"/>
        </w:rPr>
        <w:t>Scalari</w:t>
      </w:r>
      <w:r w:rsidRPr="00DA3B0B">
        <w:rPr>
          <w:lang w:val="en-GB"/>
        </w:rPr>
        <w:t>,</w:t>
      </w:r>
      <w:r w:rsidR="00DA3B0B">
        <w:rPr>
          <w:lang w:val="en-GB"/>
        </w:rPr>
        <w:t xml:space="preserve"> </w:t>
      </w:r>
      <w:r w:rsidRPr="00DA3B0B">
        <w:rPr>
          <w:rFonts w:ascii="Aptos" w:hAnsi="Aptos"/>
          <w:color w:val="000000"/>
          <w:lang w:val="en-GB"/>
        </w:rPr>
        <w:t>R&amp;D</w:t>
      </w:r>
      <w:r w:rsidR="00DA3B0B">
        <w:rPr>
          <w:lang w:val="en-GB"/>
        </w:rPr>
        <w:t xml:space="preserve"> </w:t>
      </w:r>
      <w:r w:rsidRPr="00DA3B0B">
        <w:rPr>
          <w:rFonts w:ascii="Aptos" w:hAnsi="Aptos"/>
          <w:color w:val="000000"/>
          <w:lang w:val="en-GB"/>
        </w:rPr>
        <w:t>Director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Pr="00E32F66">
        <w:rPr>
          <w:rFonts w:ascii="Aptos" w:hAnsi="Aptos"/>
          <w:color w:val="000000" w:themeColor="text1"/>
          <w:lang w:val="en-GB"/>
        </w:rPr>
        <w:t>Surfaces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rFonts w:ascii="Aptos" w:hAnsi="Aptos"/>
          <w:color w:val="000000" w:themeColor="text1"/>
          <w:lang w:val="en-GB"/>
        </w:rPr>
        <w:t>Group</w:t>
      </w:r>
      <w:r w:rsidRPr="00E32F66">
        <w:rPr>
          <w:color w:val="000000" w:themeColor="text1"/>
          <w:lang w:val="en-GB"/>
        </w:rPr>
        <w:t>,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will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present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b/>
          <w:color w:val="000000" w:themeColor="text1"/>
          <w:lang w:val="en-GB"/>
        </w:rPr>
        <w:t>DryTech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b/>
          <w:color w:val="000000" w:themeColor="text1"/>
          <w:lang w:val="en-GB"/>
        </w:rPr>
        <w:t>Process</w:t>
      </w:r>
      <w:r w:rsidRPr="00E32F66">
        <w:rPr>
          <w:color w:val="000000" w:themeColor="text1"/>
          <w:lang w:val="en-GB"/>
        </w:rPr>
        <w:t>,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a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finishing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technology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that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eliminates</w:t>
      </w:r>
      <w:r w:rsidR="00DA3B0B" w:rsidRPr="00E32F66">
        <w:rPr>
          <w:color w:val="000000" w:themeColor="text1"/>
          <w:lang w:val="en-GB"/>
        </w:rPr>
        <w:t xml:space="preserve"> </w:t>
      </w:r>
      <w:r w:rsidR="006226E6" w:rsidRPr="00E32F66">
        <w:rPr>
          <w:color w:val="000000" w:themeColor="text1"/>
          <w:lang w:val="en-GB"/>
        </w:rPr>
        <w:t>the</w:t>
      </w:r>
      <w:r w:rsidR="00DA3B0B" w:rsidRPr="00E32F66">
        <w:rPr>
          <w:color w:val="000000" w:themeColor="text1"/>
          <w:lang w:val="en-GB"/>
        </w:rPr>
        <w:t xml:space="preserve"> </w:t>
      </w:r>
      <w:r w:rsidR="006226E6" w:rsidRPr="00E32F66">
        <w:rPr>
          <w:color w:val="000000" w:themeColor="text1"/>
          <w:lang w:val="en-GB"/>
        </w:rPr>
        <w:t>use</w:t>
      </w:r>
      <w:r w:rsidR="00DA3B0B" w:rsidRPr="00E32F66">
        <w:rPr>
          <w:color w:val="000000" w:themeColor="text1"/>
          <w:lang w:val="en-GB"/>
        </w:rPr>
        <w:t xml:space="preserve"> </w:t>
      </w:r>
      <w:r w:rsidR="006226E6" w:rsidRPr="00E32F66">
        <w:rPr>
          <w:color w:val="000000" w:themeColor="text1"/>
          <w:lang w:val="en-GB"/>
        </w:rPr>
        <w:t>of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water.</w:t>
      </w:r>
      <w:r w:rsidR="00DA3B0B" w:rsidRPr="00E32F66">
        <w:rPr>
          <w:color w:val="000000" w:themeColor="text1"/>
          <w:lang w:val="en-GB"/>
        </w:rPr>
        <w:t xml:space="preserve"> </w:t>
      </w:r>
    </w:p>
    <w:p w14:paraId="1F0189B4" w14:textId="4D855FF0" w:rsidR="00D01064" w:rsidRPr="00DA3B0B" w:rsidRDefault="00E26361" w:rsidP="00E26361">
      <w:pPr>
        <w:jc w:val="both"/>
        <w:rPr>
          <w:lang w:val="en-GB"/>
        </w:rPr>
      </w:pPr>
      <w:r w:rsidRPr="00E32F66">
        <w:rPr>
          <w:color w:val="000000" w:themeColor="text1"/>
          <w:lang w:val="en-GB"/>
        </w:rPr>
        <w:t>In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the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afternoon,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starting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at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3.30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pm,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the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b/>
          <w:bCs/>
          <w:color w:val="000000" w:themeColor="text1"/>
          <w:lang w:val="en-GB"/>
        </w:rPr>
        <w:t>TECNAwards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return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to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the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stage.</w:t>
      </w:r>
      <w:r w:rsidR="00DA3B0B" w:rsidRPr="00E32F66">
        <w:rPr>
          <w:color w:val="000000" w:themeColor="text1"/>
          <w:lang w:val="en-GB"/>
        </w:rPr>
        <w:t xml:space="preserve"> </w:t>
      </w:r>
      <w:r w:rsidR="00C60B98" w:rsidRPr="00E32F66">
        <w:rPr>
          <w:color w:val="000000" w:themeColor="text1"/>
          <w:lang w:val="en-GB"/>
        </w:rPr>
        <w:t>Following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the</w:t>
      </w:r>
      <w:r w:rsidR="00DA3B0B" w:rsidRPr="00E32F66">
        <w:rPr>
          <w:color w:val="000000" w:themeColor="text1"/>
          <w:lang w:val="en-GB"/>
        </w:rPr>
        <w:t xml:space="preserve"> </w:t>
      </w:r>
      <w:r w:rsidR="00C60B98" w:rsidRPr="00E32F66">
        <w:rPr>
          <w:color w:val="000000" w:themeColor="text1"/>
          <w:lang w:val="en-GB"/>
        </w:rPr>
        <w:t>previous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day</w:t>
      </w:r>
      <w:r w:rsidR="00DA3B0B" w:rsidRPr="00E32F66">
        <w:rPr>
          <w:color w:val="000000" w:themeColor="text1"/>
          <w:lang w:val="en-GB"/>
        </w:rPr>
        <w:t>’</w:t>
      </w:r>
      <w:r w:rsidR="00C60B98" w:rsidRPr="00E32F66">
        <w:rPr>
          <w:color w:val="000000" w:themeColor="text1"/>
          <w:lang w:val="en-GB"/>
        </w:rPr>
        <w:t>s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focus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on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the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Americas,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the</w:t>
      </w:r>
      <w:r w:rsidR="00DA3B0B" w:rsidRPr="00E32F66">
        <w:rPr>
          <w:color w:val="000000" w:themeColor="text1"/>
          <w:lang w:val="en-GB"/>
        </w:rPr>
        <w:t xml:space="preserve"> </w:t>
      </w:r>
      <w:r w:rsidRPr="00E32F66">
        <w:rPr>
          <w:color w:val="000000" w:themeColor="text1"/>
          <w:lang w:val="en-GB"/>
        </w:rPr>
        <w:t>second</w:t>
      </w:r>
      <w:r w:rsidR="00DA3B0B" w:rsidRPr="00E32F66">
        <w:rPr>
          <w:color w:val="000000" w:themeColor="text1"/>
          <w:lang w:val="en-GB"/>
        </w:rPr>
        <w:t xml:space="preserve"> </w:t>
      </w:r>
      <w:r w:rsidR="00C60B98" w:rsidRPr="00E32F66">
        <w:rPr>
          <w:color w:val="000000" w:themeColor="text1"/>
          <w:lang w:val="en-GB"/>
        </w:rPr>
        <w:t>day</w:t>
      </w:r>
      <w:r w:rsidR="00DA3B0B" w:rsidRPr="00E32F66">
        <w:rPr>
          <w:color w:val="000000" w:themeColor="text1"/>
          <w:lang w:val="en-GB"/>
        </w:rPr>
        <w:t xml:space="preserve"> </w:t>
      </w:r>
      <w:r w:rsidRPr="00DA3B0B">
        <w:rPr>
          <w:lang w:val="en-GB"/>
        </w:rPr>
        <w:t>turns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to</w:t>
      </w:r>
      <w:r w:rsidR="00DA3B0B">
        <w:rPr>
          <w:lang w:val="en-GB"/>
        </w:rPr>
        <w:t xml:space="preserve"> </w:t>
      </w:r>
      <w:r w:rsidRPr="00DA3B0B">
        <w:rPr>
          <w:b/>
          <w:bCs/>
          <w:lang w:val="en-GB"/>
        </w:rPr>
        <w:t>Europe,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Asia,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the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Middle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East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b/>
          <w:bCs/>
          <w:lang w:val="en-GB"/>
        </w:rPr>
        <w:t>Africa</w:t>
      </w:r>
      <w:r w:rsidRPr="00DA3B0B">
        <w:rPr>
          <w:lang w:val="en-GB"/>
        </w:rPr>
        <w:t>.</w:t>
      </w:r>
      <w:r w:rsidR="00DA3B0B">
        <w:rPr>
          <w:lang w:val="en-GB"/>
        </w:rPr>
        <w:t xml:space="preserve"> </w:t>
      </w:r>
    </w:p>
    <w:p w14:paraId="0F8E5353" w14:textId="49F5A243" w:rsidR="00D01064" w:rsidRPr="00DA3B0B" w:rsidRDefault="00E26361" w:rsidP="00E26361">
      <w:pPr>
        <w:jc w:val="both"/>
        <w:rPr>
          <w:lang w:val="en-GB"/>
        </w:rPr>
      </w:pPr>
      <w:r w:rsidRPr="00DA3B0B">
        <w:rPr>
          <w:b/>
          <w:bCs/>
          <w:lang w:val="en-GB"/>
        </w:rPr>
        <w:t>Thursday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24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–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Logistics,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traceability,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regulations</w:t>
      </w:r>
    </w:p>
    <w:p w14:paraId="621F5292" w14:textId="52C435EF" w:rsidR="00D01064" w:rsidRPr="00DA3B0B" w:rsidRDefault="00E26361" w:rsidP="00E26361">
      <w:pPr>
        <w:jc w:val="both"/>
        <w:rPr>
          <w:lang w:val="en-GB"/>
        </w:rPr>
      </w:pPr>
      <w:r w:rsidRPr="00DA3B0B">
        <w:rPr>
          <w:lang w:val="en-GB"/>
        </w:rPr>
        <w:t>At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10.00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am,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TECNA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Logisticamente.it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host</w:t>
      </w:r>
      <w:r w:rsidR="00DA3B0B">
        <w:rPr>
          <w:lang w:val="en-GB"/>
        </w:rPr>
        <w:t xml:space="preserve"> </w:t>
      </w:r>
      <w:r w:rsidR="0091323C" w:rsidRPr="00DA3B0B">
        <w:rPr>
          <w:lang w:val="en-GB"/>
        </w:rPr>
        <w:t>a</w:t>
      </w:r>
      <w:r w:rsidR="00DA3B0B">
        <w:rPr>
          <w:lang w:val="en-GB"/>
        </w:rPr>
        <w:t xml:space="preserve"> </w:t>
      </w:r>
      <w:r w:rsidR="0091323C" w:rsidRPr="00DA3B0B">
        <w:rPr>
          <w:lang w:val="en-GB"/>
        </w:rPr>
        <w:t>conference</w:t>
      </w:r>
      <w:r w:rsidR="00DA3B0B">
        <w:rPr>
          <w:lang w:val="en-GB"/>
        </w:rPr>
        <w:t xml:space="preserve"> </w:t>
      </w:r>
      <w:r w:rsidR="0091323C" w:rsidRPr="00DA3B0B">
        <w:rPr>
          <w:lang w:val="en-GB"/>
        </w:rPr>
        <w:t>entitled</w:t>
      </w:r>
      <w:r w:rsidR="00DA3B0B">
        <w:rPr>
          <w:lang w:val="en-GB"/>
        </w:rPr>
        <w:t xml:space="preserve"> </w:t>
      </w:r>
      <w:r w:rsidRPr="00DA3B0B">
        <w:rPr>
          <w:b/>
          <w:bCs/>
          <w:lang w:val="en-GB"/>
        </w:rPr>
        <w:t>Manufacturing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Intralogistics</w:t>
      </w:r>
      <w:r w:rsidR="006226E6" w:rsidRPr="00DA3B0B">
        <w:rPr>
          <w:lang w:val="en-GB"/>
        </w:rPr>
        <w:t>,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examining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a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key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issue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for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sector: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while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ceramic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production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has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become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increasingly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automated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in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recent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years,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internal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material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handling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has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lagged</w:t>
      </w:r>
      <w:r w:rsidR="00DA3B0B">
        <w:rPr>
          <w:lang w:val="en-GB"/>
        </w:rPr>
        <w:t xml:space="preserve"> </w:t>
      </w:r>
      <w:r w:rsidR="006226E6" w:rsidRPr="00DA3B0B">
        <w:rPr>
          <w:lang w:val="en-GB"/>
        </w:rPr>
        <w:t>behind</w:t>
      </w:r>
      <w:r w:rsidRPr="00DA3B0B">
        <w:rPr>
          <w:lang w:val="en-GB"/>
        </w:rPr>
        <w:t>.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conference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compare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technologies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operating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models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through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real-world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case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studies</w:t>
      </w:r>
      <w:r w:rsidR="005F21AA" w:rsidRPr="00DA3B0B">
        <w:rPr>
          <w:lang w:val="en-GB"/>
        </w:rPr>
        <w:t>,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with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Stefano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Bianchi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AB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Coplan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introducing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a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speaker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line-up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that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includes</w:t>
      </w:r>
      <w:r w:rsidR="00DA3B0B">
        <w:rPr>
          <w:b/>
          <w:bCs/>
          <w:lang w:val="en-GB"/>
        </w:rPr>
        <w:t xml:space="preserve"> </w:t>
      </w:r>
      <w:r w:rsidRPr="00DA3B0B">
        <w:rPr>
          <w:lang w:val="en-GB"/>
        </w:rPr>
        <w:t>Polytec,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TecnoFerrari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Group,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Studio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1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Automazioni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Industriali,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SACMI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Intralogistics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AETNA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Group.</w:t>
      </w:r>
    </w:p>
    <w:p w14:paraId="66AF8673" w14:textId="1FE94048" w:rsidR="00D01064" w:rsidRPr="00DA3B0B" w:rsidRDefault="00E26361" w:rsidP="00E26361">
      <w:pPr>
        <w:jc w:val="both"/>
        <w:rPr>
          <w:lang w:val="en-GB"/>
        </w:rPr>
      </w:pPr>
      <w:r w:rsidRPr="00DA3B0B">
        <w:rPr>
          <w:lang w:val="en-GB"/>
        </w:rPr>
        <w:t>At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12.00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pm,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Colorobbia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Personas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Tecnología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present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ceramic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ink</w:t>
      </w:r>
      <w:r w:rsidR="00DA3B0B">
        <w:rPr>
          <w:lang w:val="en-GB"/>
        </w:rPr>
        <w:t xml:space="preserve"> </w:t>
      </w:r>
      <w:r w:rsidR="0091323C" w:rsidRPr="00DA3B0B">
        <w:rPr>
          <w:lang w:val="en-GB"/>
        </w:rPr>
        <w:t>that</w:t>
      </w:r>
      <w:r w:rsidR="00DA3B0B">
        <w:rPr>
          <w:lang w:val="en-GB"/>
        </w:rPr>
        <w:t xml:space="preserve"> </w:t>
      </w:r>
      <w:r w:rsidR="0091323C" w:rsidRPr="00DA3B0B">
        <w:rPr>
          <w:lang w:val="en-GB"/>
        </w:rPr>
        <w:t>can</w:t>
      </w:r>
      <w:r w:rsidR="00DA3B0B">
        <w:rPr>
          <w:lang w:val="en-GB"/>
        </w:rPr>
        <w:t xml:space="preserve"> </w:t>
      </w:r>
      <w:r w:rsidR="0091323C" w:rsidRPr="00DA3B0B">
        <w:rPr>
          <w:lang w:val="en-GB"/>
        </w:rPr>
        <w:t>be</w:t>
      </w:r>
      <w:r w:rsidR="00DA3B0B">
        <w:rPr>
          <w:lang w:val="en-GB"/>
        </w:rPr>
        <w:t xml:space="preserve"> </w:t>
      </w:r>
      <w:r w:rsidR="0091323C" w:rsidRPr="00DA3B0B">
        <w:rPr>
          <w:lang w:val="en-GB"/>
        </w:rPr>
        <w:t>used</w:t>
      </w:r>
      <w:r w:rsidR="00DA3B0B">
        <w:rPr>
          <w:lang w:val="en-GB"/>
        </w:rPr>
        <w:t xml:space="preserve"> </w:t>
      </w:r>
      <w:r w:rsidR="0091323C" w:rsidRPr="00DA3B0B">
        <w:rPr>
          <w:lang w:val="en-GB"/>
        </w:rPr>
        <w:t>to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apply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invisible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QR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codes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surfaces.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Invisible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naked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eye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detectable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only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under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UV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light</w:t>
      </w:r>
      <w:r w:rsidR="005F21AA" w:rsidRPr="00DA3B0B">
        <w:rPr>
          <w:lang w:val="en-GB"/>
        </w:rPr>
        <w:t>,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codes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can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withstand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firing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at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over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1,000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°C,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making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them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suitable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for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traceability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="00A05CED" w:rsidRPr="00DA3B0B">
        <w:rPr>
          <w:lang w:val="en-GB"/>
        </w:rPr>
        <w:t>for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protecting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designs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against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counterfeiting</w:t>
      </w:r>
      <w:r w:rsidRPr="00DA3B0B">
        <w:rPr>
          <w:lang w:val="en-GB"/>
        </w:rPr>
        <w:t>.</w:t>
      </w:r>
    </w:p>
    <w:p w14:paraId="76C5DAB1" w14:textId="674D6121" w:rsidR="00D01064" w:rsidRPr="00DA3B0B" w:rsidRDefault="00E26361" w:rsidP="00E26361">
      <w:pPr>
        <w:jc w:val="both"/>
        <w:rPr>
          <w:lang w:val="en-GB"/>
        </w:rPr>
      </w:pPr>
      <w:r w:rsidRPr="00DA3B0B">
        <w:rPr>
          <w:lang w:val="en-GB"/>
        </w:rPr>
        <w:t>At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2.00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pm,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Pôle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Européen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de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la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Céramique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bring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together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members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its</w:t>
      </w:r>
      <w:r w:rsidR="00DA3B0B">
        <w:rPr>
          <w:lang w:val="en-GB"/>
        </w:rPr>
        <w:t xml:space="preserve"> </w:t>
      </w:r>
      <w:r w:rsidR="005F21AA" w:rsidRPr="00DA3B0B">
        <w:rPr>
          <w:lang w:val="en-GB"/>
        </w:rPr>
        <w:t>network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discuss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decarbonisation,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circular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economy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transformation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ceramic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supply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chain.</w:t>
      </w:r>
    </w:p>
    <w:p w14:paraId="1F63AE3D" w14:textId="4AE3E68C" w:rsidR="00D01064" w:rsidRPr="00DA3B0B" w:rsidRDefault="00E26361" w:rsidP="00E26361">
      <w:pPr>
        <w:jc w:val="both"/>
        <w:rPr>
          <w:lang w:val="en-GB"/>
        </w:rPr>
      </w:pPr>
      <w:r w:rsidRPr="00DA3B0B">
        <w:rPr>
          <w:lang w:val="en-GB"/>
        </w:rPr>
        <w:t>At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3.45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pm,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ACIMAC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Technical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Department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address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b/>
          <w:bCs/>
          <w:lang w:val="en-GB"/>
        </w:rPr>
        <w:t>Machinery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Regulation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(EU)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2023/1230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and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the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Cyber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Resilience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Act</w:t>
      </w:r>
      <w:r w:rsidRPr="00DA3B0B">
        <w:rPr>
          <w:lang w:val="en-GB"/>
        </w:rPr>
        <w:t>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together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with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KPMG.</w:t>
      </w:r>
      <w:r w:rsidR="00DA3B0B">
        <w:rPr>
          <w:lang w:val="en-GB"/>
        </w:rPr>
        <w:t xml:space="preserve"> </w:t>
      </w:r>
      <w:r w:rsidR="00506D5F" w:rsidRPr="00DA3B0B">
        <w:rPr>
          <w:lang w:val="en-GB"/>
        </w:rPr>
        <w:t>These</w:t>
      </w:r>
      <w:r w:rsidR="00DA3B0B">
        <w:rPr>
          <w:lang w:val="en-GB"/>
        </w:rPr>
        <w:t xml:space="preserve"> </w:t>
      </w:r>
      <w:r w:rsidR="00506D5F" w:rsidRPr="00DA3B0B">
        <w:rPr>
          <w:lang w:val="en-GB"/>
        </w:rPr>
        <w:t>regulatory</w:t>
      </w:r>
      <w:r w:rsidR="00DA3B0B">
        <w:rPr>
          <w:lang w:val="en-GB"/>
        </w:rPr>
        <w:t xml:space="preserve"> </w:t>
      </w:r>
      <w:r w:rsidR="00506D5F" w:rsidRPr="00DA3B0B">
        <w:rPr>
          <w:lang w:val="en-GB"/>
        </w:rPr>
        <w:t>changes</w:t>
      </w:r>
      <w:r w:rsidR="00DA3B0B">
        <w:rPr>
          <w:lang w:val="en-GB"/>
        </w:rPr>
        <w:t xml:space="preserve"> </w:t>
      </w:r>
      <w:r w:rsidR="00506D5F" w:rsidRPr="00DA3B0B">
        <w:rPr>
          <w:lang w:val="en-GB"/>
        </w:rPr>
        <w:t>have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practical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implications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for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manufacturers,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cyber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risk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assessment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become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part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design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processes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technical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documentation.</w:t>
      </w:r>
    </w:p>
    <w:p w14:paraId="4E203041" w14:textId="6F7D037E" w:rsidR="00D01064" w:rsidRPr="00DA3B0B" w:rsidRDefault="00E26361" w:rsidP="00E26361">
      <w:pPr>
        <w:jc w:val="both"/>
        <w:rPr>
          <w:lang w:val="en-GB"/>
        </w:rPr>
      </w:pPr>
      <w:r w:rsidRPr="00DA3B0B">
        <w:rPr>
          <w:b/>
          <w:bCs/>
          <w:lang w:val="en-GB"/>
        </w:rPr>
        <w:t>Friday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25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–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Data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as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a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competitive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advantage</w:t>
      </w:r>
    </w:p>
    <w:p w14:paraId="43E7FC23" w14:textId="05BC4BA1" w:rsidR="00D01064" w:rsidRPr="00DA3B0B" w:rsidRDefault="00E26361" w:rsidP="00E26361">
      <w:pPr>
        <w:jc w:val="both"/>
        <w:rPr>
          <w:lang w:val="en-GB"/>
        </w:rPr>
      </w:pP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final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day</w:t>
      </w:r>
      <w:r w:rsidR="00DA3B0B">
        <w:rPr>
          <w:lang w:val="en-GB"/>
        </w:rPr>
        <w:t>’</w:t>
      </w:r>
      <w:r w:rsidRPr="00DA3B0B">
        <w:rPr>
          <w:lang w:val="en-GB"/>
        </w:rPr>
        <w:t>s</w:t>
      </w:r>
      <w:r w:rsidR="00DA3B0B">
        <w:rPr>
          <w:lang w:val="en-GB"/>
        </w:rPr>
        <w:t xml:space="preserve"> </w:t>
      </w:r>
      <w:r w:rsidR="0091323C" w:rsidRPr="00DA3B0B">
        <w:rPr>
          <w:lang w:val="en-GB"/>
        </w:rPr>
        <w:t>conference,</w:t>
      </w:r>
      <w:r w:rsidR="00DA3B0B">
        <w:rPr>
          <w:lang w:val="en-GB"/>
        </w:rPr>
        <w:t xml:space="preserve"> </w:t>
      </w:r>
      <w:r w:rsidR="0091323C" w:rsidRPr="00DA3B0B">
        <w:rPr>
          <w:lang w:val="en-GB"/>
        </w:rPr>
        <w:t>entitled</w:t>
      </w:r>
      <w:r w:rsidR="00DA3B0B">
        <w:rPr>
          <w:lang w:val="en-GB"/>
        </w:rPr>
        <w:t xml:space="preserve"> </w:t>
      </w:r>
      <w:r w:rsidR="0091323C" w:rsidRPr="00DA3B0B">
        <w:rPr>
          <w:b/>
          <w:bCs/>
          <w:lang w:val="en-GB"/>
        </w:rPr>
        <w:t>Smart</w:t>
      </w:r>
      <w:r w:rsidR="00DA3B0B">
        <w:rPr>
          <w:b/>
          <w:bCs/>
          <w:lang w:val="en-GB"/>
        </w:rPr>
        <w:t xml:space="preserve"> </w:t>
      </w:r>
      <w:r w:rsidR="0091323C" w:rsidRPr="00DA3B0B">
        <w:rPr>
          <w:b/>
          <w:bCs/>
          <w:lang w:val="en-GB"/>
        </w:rPr>
        <w:t>Surfaces</w:t>
      </w:r>
      <w:r w:rsidR="0091323C" w:rsidRPr="00DA3B0B">
        <w:rPr>
          <w:lang w:val="en-GB"/>
        </w:rPr>
        <w:t>,</w:t>
      </w:r>
      <w:r w:rsidR="00DA3B0B">
        <w:rPr>
          <w:lang w:val="en-GB"/>
        </w:rPr>
        <w:t xml:space="preserve"> </w:t>
      </w:r>
      <w:r w:rsidR="0091323C" w:rsidRPr="00DA3B0B">
        <w:rPr>
          <w:lang w:val="en-GB"/>
        </w:rPr>
        <w:t>is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curated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DIW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-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Digital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Industries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World</w:t>
      </w:r>
      <w:r w:rsidR="00DA3B0B">
        <w:rPr>
          <w:lang w:val="en-GB"/>
        </w:rPr>
        <w:t xml:space="preserve"> </w:t>
      </w:r>
      <w:r w:rsidR="0091323C"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feature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first-hand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accounts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digitalisation,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servitisation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applied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artificial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lastRenderedPageBreak/>
        <w:t>intelligence.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It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="00054002" w:rsidRPr="00DA3B0B">
        <w:rPr>
          <w:lang w:val="en-GB"/>
        </w:rPr>
        <w:t>discuss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not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only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benefits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but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also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costs,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timeframes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resources.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Taking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stage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Matias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Ballardini,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Chief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Digital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Officer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SACMI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Imola,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Marcello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Scalfi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from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Siemens,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Alberto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Annovi,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Technical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Safety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Manager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TecnoFerrari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Group,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Claudio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Mingazzini,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Senior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Researcher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at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ENEA.</w:t>
      </w:r>
      <w:r w:rsidR="00DA3B0B">
        <w:rPr>
          <w:lang w:val="en-GB"/>
        </w:rPr>
        <w:t xml:space="preserve"> </w:t>
      </w:r>
      <w:r w:rsidR="00054002" w:rsidRPr="00DA3B0B">
        <w:rPr>
          <w:lang w:val="en-GB"/>
        </w:rPr>
        <w:t>They</w:t>
      </w:r>
      <w:r w:rsidR="00DA3B0B">
        <w:rPr>
          <w:lang w:val="en-GB"/>
        </w:rPr>
        <w:t xml:space="preserve"> </w:t>
      </w:r>
      <w:r w:rsidR="00054002"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="00054002" w:rsidRPr="00DA3B0B">
        <w:rPr>
          <w:lang w:val="en-GB"/>
        </w:rPr>
        <w:t>be</w:t>
      </w:r>
      <w:r w:rsidR="00DA3B0B">
        <w:rPr>
          <w:lang w:val="en-GB"/>
        </w:rPr>
        <w:t xml:space="preserve"> </w:t>
      </w:r>
      <w:r w:rsidR="00054002" w:rsidRPr="00DA3B0B">
        <w:rPr>
          <w:lang w:val="en-GB"/>
        </w:rPr>
        <w:t>joined</w:t>
      </w:r>
      <w:r w:rsidR="00DA3B0B">
        <w:rPr>
          <w:lang w:val="en-GB"/>
        </w:rPr>
        <w:t xml:space="preserve"> </w:t>
      </w:r>
      <w:r w:rsidR="00054002" w:rsidRPr="00DA3B0B">
        <w:rPr>
          <w:lang w:val="en-GB"/>
        </w:rPr>
        <w:t>by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Marino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Crippa,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CEO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Miraitek,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Saverio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Mottana,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CEO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Masco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Group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Automation.</w:t>
      </w:r>
      <w:r w:rsidR="00DA3B0B">
        <w:rPr>
          <w:lang w:val="en-GB"/>
        </w:rPr>
        <w:t xml:space="preserve"> </w:t>
      </w:r>
      <w:r w:rsidR="00054002"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session</w:t>
      </w:r>
      <w:r w:rsidR="00DA3B0B">
        <w:rPr>
          <w:lang w:val="en-GB"/>
        </w:rPr>
        <w:t xml:space="preserve"> </w:t>
      </w:r>
      <w:r w:rsidR="00054002"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="00054002" w:rsidRPr="00DA3B0B">
        <w:rPr>
          <w:lang w:val="en-GB"/>
        </w:rPr>
        <w:t>be</w:t>
      </w:r>
      <w:r w:rsidR="00DA3B0B">
        <w:rPr>
          <w:lang w:val="en-GB"/>
        </w:rPr>
        <w:t xml:space="preserve"> </w:t>
      </w:r>
      <w:r w:rsidR="00054002" w:rsidRPr="00DA3B0B">
        <w:rPr>
          <w:lang w:val="en-GB"/>
        </w:rPr>
        <w:t>moderated</w:t>
      </w:r>
      <w:r w:rsidR="00DA3B0B">
        <w:rPr>
          <w:lang w:val="en-GB"/>
        </w:rPr>
        <w:t xml:space="preserve"> </w:t>
      </w:r>
      <w:r w:rsidR="00054002" w:rsidRPr="00DA3B0B">
        <w:rPr>
          <w:lang w:val="en-GB"/>
        </w:rPr>
        <w:t>by</w:t>
      </w:r>
      <w:r w:rsidR="00DA3B0B">
        <w:rPr>
          <w:lang w:val="en-GB"/>
        </w:rPr>
        <w:t xml:space="preserve"> </w:t>
      </w:r>
      <w:r w:rsidR="00054002" w:rsidRPr="00DA3B0B">
        <w:rPr>
          <w:lang w:val="en-GB"/>
        </w:rPr>
        <w:t>Giuseppe</w:t>
      </w:r>
      <w:r w:rsidR="00DA3B0B">
        <w:rPr>
          <w:lang w:val="en-GB"/>
        </w:rPr>
        <w:t xml:space="preserve"> </w:t>
      </w:r>
      <w:r w:rsidR="00054002" w:rsidRPr="00DA3B0B">
        <w:rPr>
          <w:lang w:val="en-GB"/>
        </w:rPr>
        <w:t>Biffi</w:t>
      </w:r>
      <w:r w:rsidRPr="00DA3B0B">
        <w:rPr>
          <w:lang w:val="en-GB"/>
        </w:rPr>
        <w:t>.</w:t>
      </w:r>
    </w:p>
    <w:p w14:paraId="35C0B257" w14:textId="64038534" w:rsidR="00D01064" w:rsidRPr="00DA3B0B" w:rsidRDefault="00E26361" w:rsidP="00E26361">
      <w:pPr>
        <w:jc w:val="both"/>
        <w:rPr>
          <w:lang w:val="en-GB"/>
        </w:rPr>
      </w:pPr>
      <w:r w:rsidRPr="00DA3B0B">
        <w:rPr>
          <w:b/>
          <w:bCs/>
          <w:lang w:val="en-GB"/>
        </w:rPr>
        <w:t>In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the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Decortech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arena</w:t>
      </w:r>
    </w:p>
    <w:p w14:paraId="3C869576" w14:textId="068BDD69" w:rsidR="00D01064" w:rsidRPr="00DA3B0B" w:rsidRDefault="00E26361" w:rsidP="00E26361">
      <w:pPr>
        <w:jc w:val="both"/>
        <w:rPr>
          <w:lang w:val="en-GB"/>
        </w:rPr>
      </w:pPr>
      <w:r w:rsidRPr="00DA3B0B">
        <w:rPr>
          <w:lang w:val="en-GB"/>
        </w:rPr>
        <w:t>Running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alongside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main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programme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23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24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September,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b/>
          <w:lang w:val="en-GB"/>
        </w:rPr>
        <w:t>Decortech</w:t>
      </w:r>
      <w:r w:rsidR="00DA3B0B">
        <w:rPr>
          <w:lang w:val="en-GB"/>
        </w:rPr>
        <w:t xml:space="preserve"> </w:t>
      </w:r>
      <w:r w:rsidRPr="00DA3B0B">
        <w:rPr>
          <w:b/>
          <w:lang w:val="en-GB"/>
        </w:rPr>
        <w:t>Conference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–</w:t>
      </w:r>
      <w:r w:rsidR="00DA3B0B">
        <w:rPr>
          <w:lang w:val="en-GB"/>
        </w:rPr>
        <w:t xml:space="preserve"> </w:t>
      </w:r>
      <w:r w:rsidRPr="00DA3B0B">
        <w:rPr>
          <w:b/>
          <w:lang w:val="en-GB"/>
        </w:rPr>
        <w:t>Surfaces</w:t>
      </w:r>
      <w:r w:rsidR="00DA3B0B">
        <w:rPr>
          <w:lang w:val="en-GB"/>
        </w:rPr>
        <w:t xml:space="preserve"> </w:t>
      </w:r>
      <w:r w:rsidRPr="00DA3B0B">
        <w:rPr>
          <w:b/>
          <w:lang w:val="en-GB"/>
        </w:rPr>
        <w:t>made</w:t>
      </w:r>
      <w:r w:rsidR="00DA3B0B">
        <w:rPr>
          <w:lang w:val="en-GB"/>
        </w:rPr>
        <w:t xml:space="preserve"> </w:t>
      </w:r>
      <w:r w:rsidRPr="00DA3B0B">
        <w:rPr>
          <w:b/>
          <w:bCs/>
          <w:lang w:val="en-GB"/>
        </w:rPr>
        <w:t>to</w:t>
      </w:r>
      <w:r w:rsidR="00DA3B0B">
        <w:rPr>
          <w:lang w:val="en-GB"/>
        </w:rPr>
        <w:t xml:space="preserve"> </w:t>
      </w:r>
      <w:r w:rsidRPr="00DA3B0B">
        <w:rPr>
          <w:b/>
          <w:lang w:val="en-GB"/>
        </w:rPr>
        <w:t>matter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have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its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own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dedicated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arena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Halls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B5-D5.</w:t>
      </w:r>
      <w:r w:rsidR="00DA3B0B">
        <w:rPr>
          <w:lang w:val="en-GB"/>
        </w:rPr>
        <w:t xml:space="preserve"> </w:t>
      </w:r>
      <w:r w:rsidR="00054002" w:rsidRPr="00DA3B0B">
        <w:rPr>
          <w:lang w:val="en-GB"/>
        </w:rPr>
        <w:t>It</w:t>
      </w:r>
      <w:r w:rsidR="00DA3B0B">
        <w:rPr>
          <w:lang w:val="en-GB"/>
        </w:rPr>
        <w:t xml:space="preserve"> </w:t>
      </w:r>
      <w:r w:rsidR="00054002"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="00054002" w:rsidRPr="00DA3B0B">
        <w:rPr>
          <w:lang w:val="en-GB"/>
        </w:rPr>
        <w:t>feature</w:t>
      </w:r>
      <w:r w:rsidR="00DA3B0B">
        <w:rPr>
          <w:lang w:val="en-GB"/>
        </w:rPr>
        <w:t xml:space="preserve"> </w:t>
      </w:r>
      <w:r w:rsidR="00054002" w:rsidRPr="00DA3B0B">
        <w:rPr>
          <w:lang w:val="en-GB"/>
        </w:rPr>
        <w:t>two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days</w:t>
      </w:r>
      <w:r w:rsidR="00DA3B0B">
        <w:rPr>
          <w:lang w:val="en-GB"/>
        </w:rPr>
        <w:t xml:space="preserve"> </w:t>
      </w:r>
      <w:r w:rsidR="00054002" w:rsidRPr="00DA3B0B">
        <w:rPr>
          <w:lang w:val="en-GB"/>
        </w:rPr>
        <w:t>of</w:t>
      </w:r>
      <w:r w:rsidR="00DA3B0B">
        <w:rPr>
          <w:lang w:val="en-GB"/>
        </w:rPr>
        <w:t xml:space="preserve"> </w:t>
      </w:r>
      <w:r w:rsidR="00054002" w:rsidRPr="00DA3B0B">
        <w:rPr>
          <w:lang w:val="en-GB"/>
        </w:rPr>
        <w:t>events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dedicated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surface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design:</w:t>
      </w:r>
      <w:r w:rsidR="00DA3B0B">
        <w:rPr>
          <w:lang w:val="en-GB"/>
        </w:rPr>
        <w:t xml:space="preserve"> </w:t>
      </w:r>
      <w:r w:rsidRPr="00DA3B0B">
        <w:rPr>
          <w:b/>
          <w:bCs/>
          <w:lang w:val="en-GB"/>
        </w:rPr>
        <w:t>Materials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and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Aesthetics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23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September,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curated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Patrizia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Catalano,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and</w:t>
      </w:r>
      <w:r w:rsidR="00DA3B0B">
        <w:rPr>
          <w:lang w:val="en-GB"/>
        </w:rPr>
        <w:t xml:space="preserve"> </w:t>
      </w:r>
      <w:r w:rsidRPr="00DA3B0B">
        <w:rPr>
          <w:b/>
          <w:bCs/>
          <w:lang w:val="en-GB"/>
        </w:rPr>
        <w:t>Materials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and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Technology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24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September,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curated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by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Ascanio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Zocchi.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Closing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day</w:t>
      </w:r>
      <w:r w:rsidR="00DA3B0B">
        <w:rPr>
          <w:lang w:val="en-GB"/>
        </w:rPr>
        <w:t>’</w:t>
      </w:r>
      <w:r w:rsidR="00A05CED" w:rsidRPr="00DA3B0B">
        <w:rPr>
          <w:lang w:val="en-GB"/>
        </w:rPr>
        <w:t>s</w:t>
      </w:r>
      <w:r w:rsidR="00DA3B0B">
        <w:rPr>
          <w:lang w:val="en-GB"/>
        </w:rPr>
        <w:t xml:space="preserve"> </w:t>
      </w:r>
      <w:r w:rsidR="00A05CED" w:rsidRPr="00DA3B0B">
        <w:rPr>
          <w:lang w:val="en-GB"/>
        </w:rPr>
        <w:t>events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23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September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CNR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-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ISSMC</w:t>
      </w:r>
      <w:r w:rsidR="00DA3B0B">
        <w:rPr>
          <w:lang w:val="en-GB"/>
        </w:rPr>
        <w:t xml:space="preserve"> </w:t>
      </w:r>
      <w:r w:rsidRPr="00DA3B0B">
        <w:rPr>
          <w:b/>
          <w:bCs/>
          <w:lang w:val="en-GB"/>
        </w:rPr>
        <w:t>Advanced</w:t>
      </w:r>
      <w:r w:rsidR="00DA3B0B">
        <w:rPr>
          <w:b/>
          <w:bCs/>
          <w:lang w:val="en-GB"/>
        </w:rPr>
        <w:t xml:space="preserve"> </w:t>
      </w:r>
      <w:r w:rsidRPr="00DA3B0B">
        <w:rPr>
          <w:b/>
          <w:bCs/>
          <w:lang w:val="en-GB"/>
        </w:rPr>
        <w:t>Ceramics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workshop,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organised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collaboration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with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BEX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-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Beyond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Exploration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Expo.</w:t>
      </w:r>
    </w:p>
    <w:p w14:paraId="1220B240" w14:textId="3A1C618C" w:rsidR="00D01064" w:rsidRPr="00DA3B0B" w:rsidRDefault="00E26361" w:rsidP="00E26361">
      <w:pPr>
        <w:jc w:val="both"/>
        <w:rPr>
          <w:lang w:val="en-GB"/>
        </w:rPr>
      </w:pPr>
      <w:r w:rsidRPr="00DA3B0B">
        <w:rPr>
          <w:lang w:val="en-GB"/>
        </w:rPr>
        <w:t>The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full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programme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is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available</w:t>
      </w:r>
      <w:r w:rsidR="00DA3B0B">
        <w:rPr>
          <w:lang w:val="en-GB"/>
        </w:rPr>
        <w:t xml:space="preserve"> </w:t>
      </w:r>
      <w:r w:rsidRPr="00DA3B0B">
        <w:rPr>
          <w:lang w:val="en-GB"/>
        </w:rPr>
        <w:t>at</w:t>
      </w:r>
      <w:r w:rsidR="00DA3B0B">
        <w:rPr>
          <w:lang w:val="en-GB"/>
        </w:rPr>
        <w:t xml:space="preserve"> </w:t>
      </w:r>
      <w:hyperlink r:id="rId9" w:history="1">
        <w:r w:rsidRPr="00DA3B0B">
          <w:rPr>
            <w:rStyle w:val="Collegamentoipertestuale"/>
            <w:lang w:val="en-GB"/>
          </w:rPr>
          <w:t>www.tecnaexpo.com</w:t>
        </w:r>
      </w:hyperlink>
      <w:r w:rsidRPr="00DA3B0B">
        <w:rPr>
          <w:lang w:val="en-GB"/>
        </w:rPr>
        <w:t>.</w:t>
      </w:r>
    </w:p>
    <w:p w14:paraId="453896D3" w14:textId="6C2852D8" w:rsidR="00D92321" w:rsidRPr="00DA3B0B" w:rsidRDefault="00D92321" w:rsidP="00D0725D">
      <w:pPr>
        <w:jc w:val="both"/>
        <w:rPr>
          <w:lang w:val="en-GB"/>
        </w:rPr>
      </w:pPr>
    </w:p>
    <w:p w14:paraId="37841C73" w14:textId="77777777" w:rsidR="006D2FD1" w:rsidRDefault="006D2FD1" w:rsidP="00E26361">
      <w:pPr>
        <w:jc w:val="both"/>
        <w:rPr>
          <w:b/>
          <w:bCs/>
          <w:sz w:val="22"/>
          <w:szCs w:val="22"/>
          <w:lang w:val="en-GB"/>
        </w:rPr>
      </w:pPr>
    </w:p>
    <w:p w14:paraId="3BD68448" w14:textId="0FC29969" w:rsidR="00AC0CB5" w:rsidRPr="00DA3B0B" w:rsidRDefault="00E26361" w:rsidP="00E26361">
      <w:pPr>
        <w:jc w:val="both"/>
        <w:rPr>
          <w:sz w:val="22"/>
          <w:szCs w:val="22"/>
          <w:lang w:val="en-GB"/>
        </w:rPr>
      </w:pPr>
      <w:r w:rsidRPr="00DA3B0B">
        <w:rPr>
          <w:b/>
          <w:bCs/>
          <w:sz w:val="22"/>
          <w:szCs w:val="22"/>
          <w:lang w:val="en-GB"/>
        </w:rPr>
        <w:t>FOCUS</w:t>
      </w:r>
      <w:r w:rsidR="00DA3B0B">
        <w:rPr>
          <w:b/>
          <w:bCs/>
          <w:sz w:val="22"/>
          <w:szCs w:val="22"/>
          <w:lang w:val="en-GB"/>
        </w:rPr>
        <w:t xml:space="preserve"> </w:t>
      </w:r>
      <w:r w:rsidRPr="00DA3B0B">
        <w:rPr>
          <w:b/>
          <w:bCs/>
          <w:sz w:val="22"/>
          <w:szCs w:val="22"/>
          <w:lang w:val="en-GB"/>
        </w:rPr>
        <w:t>ON</w:t>
      </w:r>
      <w:r w:rsidR="00DA3B0B">
        <w:rPr>
          <w:b/>
          <w:bCs/>
          <w:sz w:val="22"/>
          <w:szCs w:val="22"/>
          <w:lang w:val="en-GB"/>
        </w:rPr>
        <w:t xml:space="preserve"> </w:t>
      </w:r>
      <w:r w:rsidRPr="00DA3B0B">
        <w:rPr>
          <w:b/>
          <w:bCs/>
          <w:sz w:val="22"/>
          <w:szCs w:val="22"/>
          <w:lang w:val="en-GB"/>
        </w:rPr>
        <w:t>ITALIAN</w:t>
      </w:r>
      <w:r w:rsidR="00DA3B0B">
        <w:rPr>
          <w:b/>
          <w:bCs/>
          <w:sz w:val="22"/>
          <w:szCs w:val="22"/>
          <w:lang w:val="en-GB"/>
        </w:rPr>
        <w:t xml:space="preserve"> </w:t>
      </w:r>
      <w:r w:rsidRPr="00DA3B0B">
        <w:rPr>
          <w:b/>
          <w:bCs/>
          <w:sz w:val="22"/>
          <w:szCs w:val="22"/>
          <w:lang w:val="en-GB"/>
        </w:rPr>
        <w:t>EXHIBITION</w:t>
      </w:r>
      <w:r w:rsidR="00DA3B0B">
        <w:rPr>
          <w:b/>
          <w:bCs/>
          <w:sz w:val="22"/>
          <w:szCs w:val="22"/>
          <w:lang w:val="en-GB"/>
        </w:rPr>
        <w:t xml:space="preserve"> </w:t>
      </w:r>
      <w:r w:rsidRPr="00DA3B0B">
        <w:rPr>
          <w:b/>
          <w:bCs/>
          <w:sz w:val="22"/>
          <w:szCs w:val="22"/>
          <w:lang w:val="en-GB"/>
        </w:rPr>
        <w:t>GROUP</w:t>
      </w:r>
    </w:p>
    <w:p w14:paraId="2F9D924D" w14:textId="042E886B" w:rsidR="00AC0CB5" w:rsidRPr="00DA3B0B" w:rsidRDefault="00E26361" w:rsidP="00F04C60">
      <w:pPr>
        <w:jc w:val="both"/>
        <w:rPr>
          <w:i/>
          <w:iCs/>
          <w:sz w:val="22"/>
          <w:szCs w:val="22"/>
          <w:lang w:val="en-GB"/>
        </w:rPr>
      </w:pPr>
      <w:r w:rsidRPr="00DA3B0B">
        <w:rPr>
          <w:i/>
          <w:iCs/>
          <w:sz w:val="22"/>
          <w:szCs w:val="22"/>
          <w:lang w:val="en-GB"/>
        </w:rPr>
        <w:t>Italian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Exhibition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Group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S.p.A.</w:t>
      </w:r>
      <w:r w:rsidR="00ED3016">
        <w:rPr>
          <w:i/>
          <w:iCs/>
          <w:sz w:val="22"/>
          <w:szCs w:val="22"/>
          <w:lang w:val="en-GB"/>
        </w:rPr>
        <w:t xml:space="preserve"> is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joint-stock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company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listed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on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Euronext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Milan,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regulated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market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organised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and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managed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by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Borsa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Italiana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S.p.A.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="00ED3016" w:rsidRPr="00DA3B0B">
        <w:rPr>
          <w:i/>
          <w:iCs/>
          <w:sz w:val="22"/>
          <w:szCs w:val="22"/>
          <w:lang w:val="en-GB"/>
        </w:rPr>
        <w:t>Over</w:t>
      </w:r>
      <w:r w:rsidR="00ED3016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the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years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="00ED3016">
        <w:rPr>
          <w:i/>
          <w:iCs/>
          <w:sz w:val="22"/>
          <w:szCs w:val="22"/>
          <w:lang w:val="en-GB"/>
        </w:rPr>
        <w:t xml:space="preserve">it </w:t>
      </w:r>
      <w:r w:rsidR="00ED3016" w:rsidRPr="00ED3016">
        <w:rPr>
          <w:i/>
          <w:iCs/>
          <w:sz w:val="22"/>
          <w:szCs w:val="22"/>
          <w:lang w:val="en-GB"/>
        </w:rPr>
        <w:t xml:space="preserve">has established itself </w:t>
      </w:r>
      <w:r w:rsidRPr="00DA3B0B">
        <w:rPr>
          <w:i/>
          <w:iCs/>
          <w:sz w:val="22"/>
          <w:szCs w:val="22"/>
          <w:lang w:val="en-GB"/>
        </w:rPr>
        <w:t>as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leading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organiser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of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trade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fairs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and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conferences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in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Italy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="00ED3016">
        <w:rPr>
          <w:i/>
          <w:iCs/>
          <w:sz w:val="22"/>
          <w:szCs w:val="22"/>
          <w:lang w:val="en-GB"/>
        </w:rPr>
        <w:t xml:space="preserve">with </w:t>
      </w:r>
      <w:r w:rsidRPr="00DA3B0B">
        <w:rPr>
          <w:i/>
          <w:iCs/>
          <w:sz w:val="22"/>
          <w:szCs w:val="22"/>
          <w:lang w:val="en-GB"/>
        </w:rPr>
        <w:t>venues</w:t>
      </w:r>
      <w:r w:rsidR="00ED3016">
        <w:rPr>
          <w:i/>
          <w:iCs/>
          <w:sz w:val="22"/>
          <w:szCs w:val="22"/>
          <w:lang w:val="en-GB"/>
        </w:rPr>
        <w:t xml:space="preserve"> in </w:t>
      </w:r>
      <w:r w:rsidR="00ED3016" w:rsidRPr="00ED3016">
        <w:rPr>
          <w:i/>
          <w:iCs/>
          <w:sz w:val="22"/>
          <w:szCs w:val="22"/>
          <w:lang w:val="en-GB"/>
        </w:rPr>
        <w:t>Rimini and Vicenza</w:t>
      </w:r>
      <w:r w:rsidRPr="00DA3B0B">
        <w:rPr>
          <w:i/>
          <w:iCs/>
          <w:sz w:val="22"/>
          <w:szCs w:val="22"/>
          <w:lang w:val="en-GB"/>
        </w:rPr>
        <w:t>.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It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has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also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expanded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its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international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activities,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including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joint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ventures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with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global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and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local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organisers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in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countries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such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the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United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States,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the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United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Arab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Emirates,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China,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Mexico,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Germany,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Singapore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and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Brazil,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positioning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itself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among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Europe</w:t>
      </w:r>
      <w:r w:rsidR="00DA3B0B">
        <w:rPr>
          <w:i/>
          <w:iCs/>
          <w:sz w:val="22"/>
          <w:szCs w:val="22"/>
          <w:lang w:val="en-GB"/>
        </w:rPr>
        <w:t>’</w:t>
      </w:r>
      <w:r w:rsidRPr="00DA3B0B">
        <w:rPr>
          <w:i/>
          <w:iCs/>
          <w:sz w:val="22"/>
          <w:szCs w:val="22"/>
          <w:lang w:val="en-GB"/>
        </w:rPr>
        <w:t>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leading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operators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in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the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sector.</w:t>
      </w:r>
    </w:p>
    <w:p w14:paraId="7D8C7071" w14:textId="77777777" w:rsidR="006D2FD1" w:rsidRDefault="006D2FD1" w:rsidP="00E26361">
      <w:pPr>
        <w:jc w:val="both"/>
        <w:rPr>
          <w:b/>
          <w:bCs/>
          <w:sz w:val="22"/>
          <w:szCs w:val="22"/>
          <w:lang w:val="en-GB"/>
        </w:rPr>
      </w:pPr>
    </w:p>
    <w:p w14:paraId="4B026D23" w14:textId="4A6E1E47" w:rsidR="00AC0CB5" w:rsidRPr="00DA3B0B" w:rsidRDefault="00E26361" w:rsidP="00E26361">
      <w:pPr>
        <w:jc w:val="both"/>
        <w:rPr>
          <w:sz w:val="22"/>
          <w:szCs w:val="22"/>
          <w:lang w:val="en-GB"/>
        </w:rPr>
      </w:pPr>
      <w:r w:rsidRPr="00DA3B0B">
        <w:rPr>
          <w:b/>
          <w:bCs/>
          <w:sz w:val="22"/>
          <w:szCs w:val="22"/>
          <w:lang w:val="en-GB"/>
        </w:rPr>
        <w:t>FOCUS</w:t>
      </w:r>
      <w:r w:rsidR="00DA3B0B">
        <w:rPr>
          <w:b/>
          <w:bCs/>
          <w:sz w:val="22"/>
          <w:szCs w:val="22"/>
          <w:lang w:val="en-GB"/>
        </w:rPr>
        <w:t xml:space="preserve"> </w:t>
      </w:r>
      <w:r w:rsidRPr="00DA3B0B">
        <w:rPr>
          <w:b/>
          <w:bCs/>
          <w:sz w:val="22"/>
          <w:szCs w:val="22"/>
          <w:lang w:val="en-GB"/>
        </w:rPr>
        <w:t>ON</w:t>
      </w:r>
      <w:r w:rsidR="00DA3B0B">
        <w:rPr>
          <w:b/>
          <w:bCs/>
          <w:sz w:val="22"/>
          <w:szCs w:val="22"/>
          <w:lang w:val="en-GB"/>
        </w:rPr>
        <w:t xml:space="preserve"> </w:t>
      </w:r>
      <w:r w:rsidRPr="00DA3B0B">
        <w:rPr>
          <w:b/>
          <w:bCs/>
          <w:sz w:val="22"/>
          <w:szCs w:val="22"/>
          <w:lang w:val="en-GB"/>
        </w:rPr>
        <w:t>ACIMAC</w:t>
      </w:r>
    </w:p>
    <w:p w14:paraId="3721B766" w14:textId="70135205" w:rsidR="00AC0CB5" w:rsidRPr="00DA3B0B" w:rsidRDefault="00E26361" w:rsidP="00E26361">
      <w:pPr>
        <w:jc w:val="both"/>
        <w:rPr>
          <w:i/>
          <w:iCs/>
          <w:sz w:val="22"/>
          <w:szCs w:val="22"/>
          <w:lang w:val="en-GB"/>
        </w:rPr>
      </w:pPr>
      <w:r w:rsidRPr="00DA3B0B">
        <w:rPr>
          <w:i/>
          <w:iCs/>
          <w:sz w:val="22"/>
          <w:szCs w:val="22"/>
          <w:lang w:val="en-GB"/>
        </w:rPr>
        <w:t>Acimac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is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the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association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of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Italian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manufacturers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of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plant,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machinery,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equipment,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semi-finished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products,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raw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materials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and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services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for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the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ceramic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industry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(tiles,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sanitaryware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and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tableware),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well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the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heavy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clay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and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refractory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materials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industries.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Acimac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represents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the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majority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of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Italian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companies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in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the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sector,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from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small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and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medium-sized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enterprises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to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larger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corporations.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member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of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Confindustria,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Acimac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forms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part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of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the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main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representation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system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for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Italian</w:t>
      </w:r>
      <w:r w:rsidR="00DA3B0B">
        <w:rPr>
          <w:i/>
          <w:iCs/>
          <w:sz w:val="22"/>
          <w:szCs w:val="22"/>
          <w:lang w:val="en-GB"/>
        </w:rPr>
        <w:t xml:space="preserve"> </w:t>
      </w:r>
      <w:r w:rsidRPr="00DA3B0B">
        <w:rPr>
          <w:i/>
          <w:iCs/>
          <w:sz w:val="22"/>
          <w:szCs w:val="22"/>
          <w:lang w:val="en-GB"/>
        </w:rPr>
        <w:t>industry.</w:t>
      </w:r>
    </w:p>
    <w:p w14:paraId="759AF154" w14:textId="13F60D44" w:rsidR="00AC0CB5" w:rsidRPr="00DA3B0B" w:rsidRDefault="00E26361" w:rsidP="00E26361">
      <w:pPr>
        <w:jc w:val="both"/>
        <w:rPr>
          <w:b/>
          <w:bCs/>
          <w:sz w:val="22"/>
          <w:szCs w:val="22"/>
          <w:lang w:val="en-GB"/>
        </w:rPr>
      </w:pPr>
      <w:r w:rsidRPr="00DA3B0B">
        <w:rPr>
          <w:b/>
          <w:bCs/>
          <w:sz w:val="22"/>
          <w:szCs w:val="22"/>
          <w:lang w:val="en-GB"/>
        </w:rPr>
        <w:t>To</w:t>
      </w:r>
      <w:r w:rsidR="00DA3B0B">
        <w:rPr>
          <w:b/>
          <w:bCs/>
          <w:sz w:val="22"/>
          <w:szCs w:val="22"/>
          <w:lang w:val="en-GB"/>
        </w:rPr>
        <w:t xml:space="preserve"> </w:t>
      </w:r>
      <w:r w:rsidRPr="00DA3B0B">
        <w:rPr>
          <w:b/>
          <w:bCs/>
          <w:sz w:val="22"/>
          <w:szCs w:val="22"/>
          <w:lang w:val="en-GB"/>
        </w:rPr>
        <w:t>stay</w:t>
      </w:r>
      <w:r w:rsidR="00DA3B0B">
        <w:rPr>
          <w:b/>
          <w:bCs/>
          <w:sz w:val="22"/>
          <w:szCs w:val="22"/>
          <w:lang w:val="en-GB"/>
        </w:rPr>
        <w:t xml:space="preserve"> </w:t>
      </w:r>
      <w:r w:rsidRPr="00DA3B0B">
        <w:rPr>
          <w:b/>
          <w:bCs/>
          <w:sz w:val="22"/>
          <w:szCs w:val="22"/>
          <w:lang w:val="en-GB"/>
        </w:rPr>
        <w:t>up</w:t>
      </w:r>
      <w:r w:rsidR="00DA3B0B">
        <w:rPr>
          <w:b/>
          <w:bCs/>
          <w:sz w:val="22"/>
          <w:szCs w:val="22"/>
          <w:lang w:val="en-GB"/>
        </w:rPr>
        <w:t xml:space="preserve"> </w:t>
      </w:r>
      <w:r w:rsidRPr="00DA3B0B">
        <w:rPr>
          <w:b/>
          <w:bCs/>
          <w:sz w:val="22"/>
          <w:szCs w:val="22"/>
          <w:lang w:val="en-GB"/>
        </w:rPr>
        <w:t>to</w:t>
      </w:r>
      <w:r w:rsidR="00DA3B0B">
        <w:rPr>
          <w:b/>
          <w:bCs/>
          <w:sz w:val="22"/>
          <w:szCs w:val="22"/>
          <w:lang w:val="en-GB"/>
        </w:rPr>
        <w:t xml:space="preserve"> </w:t>
      </w:r>
      <w:r w:rsidRPr="00DA3B0B">
        <w:rPr>
          <w:b/>
          <w:bCs/>
          <w:sz w:val="22"/>
          <w:szCs w:val="22"/>
          <w:lang w:val="en-GB"/>
        </w:rPr>
        <w:t>date,</w:t>
      </w:r>
      <w:r w:rsidR="00DA3B0B">
        <w:rPr>
          <w:b/>
          <w:bCs/>
          <w:sz w:val="22"/>
          <w:szCs w:val="22"/>
          <w:lang w:val="en-GB"/>
        </w:rPr>
        <w:t xml:space="preserve"> </w:t>
      </w:r>
      <w:r w:rsidRPr="00DA3B0B">
        <w:rPr>
          <w:b/>
          <w:bCs/>
          <w:sz w:val="22"/>
          <w:szCs w:val="22"/>
          <w:lang w:val="en-GB"/>
        </w:rPr>
        <w:t>visit</w:t>
      </w:r>
      <w:r w:rsidR="00DA3B0B">
        <w:rPr>
          <w:b/>
          <w:bCs/>
          <w:sz w:val="22"/>
          <w:szCs w:val="22"/>
          <w:lang w:val="en-GB"/>
        </w:rPr>
        <w:t xml:space="preserve"> </w:t>
      </w:r>
      <w:hyperlink r:id="rId10" w:history="1">
        <w:r w:rsidR="00AC0CB5" w:rsidRPr="00DA3B0B">
          <w:rPr>
            <w:rStyle w:val="Collegamentoipertestuale"/>
            <w:b/>
            <w:bCs/>
            <w:sz w:val="22"/>
            <w:szCs w:val="22"/>
            <w:lang w:val="en-GB"/>
          </w:rPr>
          <w:t>www.tecnaexpo.com</w:t>
        </w:r>
      </w:hyperlink>
    </w:p>
    <w:sectPr w:rsidR="00AC0CB5" w:rsidRPr="00DA3B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A539AE" w14:textId="77777777" w:rsidR="001C5753" w:rsidRDefault="001C5753" w:rsidP="00552F0C">
      <w:pPr>
        <w:spacing w:after="0" w:line="240" w:lineRule="auto"/>
      </w:pPr>
      <w:r>
        <w:separator/>
      </w:r>
    </w:p>
  </w:endnote>
  <w:endnote w:type="continuationSeparator" w:id="0">
    <w:p w14:paraId="1425CE4A" w14:textId="77777777" w:rsidR="001C5753" w:rsidRDefault="001C5753" w:rsidP="00552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5E9A89" w14:textId="77777777" w:rsidR="001C5753" w:rsidRDefault="001C5753" w:rsidP="00552F0C">
      <w:pPr>
        <w:spacing w:after="0" w:line="240" w:lineRule="auto"/>
      </w:pPr>
      <w:r>
        <w:separator/>
      </w:r>
    </w:p>
  </w:footnote>
  <w:footnote w:type="continuationSeparator" w:id="0">
    <w:p w14:paraId="31D948D9" w14:textId="77777777" w:rsidR="001C5753" w:rsidRDefault="001C5753" w:rsidP="00552F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A9C0DDE2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9E85C22"/>
    <w:lvl w:ilvl="0">
      <w:start w:val="1"/>
      <w:numFmt w:val="decimal"/>
      <w:pStyle w:val="Numeroelenco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3A47C0"/>
    <w:lvl w:ilvl="0">
      <w:start w:val="1"/>
      <w:numFmt w:val="decimal"/>
      <w:pStyle w:val="Numeroelenc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734C692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00A1FBC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0ED3F0"/>
    <w:lvl w:ilvl="0">
      <w:start w:val="1"/>
      <w:numFmt w:val="bullet"/>
      <w:pStyle w:val="Puntoelenco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2C1876"/>
    <w:lvl w:ilvl="0">
      <w:start w:val="1"/>
      <w:numFmt w:val="bullet"/>
      <w:pStyle w:val="Puntoelenco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40F408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FF0000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70C06EE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1587873">
    <w:abstractNumId w:val="9"/>
  </w:num>
  <w:num w:numId="2" w16cid:durableId="399450429">
    <w:abstractNumId w:val="7"/>
  </w:num>
  <w:num w:numId="3" w16cid:durableId="14232599">
    <w:abstractNumId w:val="6"/>
  </w:num>
  <w:num w:numId="4" w16cid:durableId="270206087">
    <w:abstractNumId w:val="5"/>
  </w:num>
  <w:num w:numId="5" w16cid:durableId="252248699">
    <w:abstractNumId w:val="4"/>
  </w:num>
  <w:num w:numId="6" w16cid:durableId="1030758796">
    <w:abstractNumId w:val="8"/>
  </w:num>
  <w:num w:numId="7" w16cid:durableId="184026418">
    <w:abstractNumId w:val="3"/>
  </w:num>
  <w:num w:numId="8" w16cid:durableId="1271932789">
    <w:abstractNumId w:val="2"/>
  </w:num>
  <w:num w:numId="9" w16cid:durableId="1852144119">
    <w:abstractNumId w:val="1"/>
  </w:num>
  <w:num w:numId="10" w16cid:durableId="13448921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CB5"/>
    <w:rsid w:val="000073A7"/>
    <w:rsid w:val="00017AC5"/>
    <w:rsid w:val="00041F28"/>
    <w:rsid w:val="00054002"/>
    <w:rsid w:val="0006649A"/>
    <w:rsid w:val="00086847"/>
    <w:rsid w:val="000903D8"/>
    <w:rsid w:val="000D406F"/>
    <w:rsid w:val="000F4448"/>
    <w:rsid w:val="000F44BD"/>
    <w:rsid w:val="0012297A"/>
    <w:rsid w:val="001343C3"/>
    <w:rsid w:val="0016659F"/>
    <w:rsid w:val="001C5753"/>
    <w:rsid w:val="00206C0B"/>
    <w:rsid w:val="00210C8F"/>
    <w:rsid w:val="0021586E"/>
    <w:rsid w:val="00287984"/>
    <w:rsid w:val="0029764D"/>
    <w:rsid w:val="002E4F70"/>
    <w:rsid w:val="002F0693"/>
    <w:rsid w:val="002F2C31"/>
    <w:rsid w:val="00384D03"/>
    <w:rsid w:val="003D3FD3"/>
    <w:rsid w:val="003E3BEF"/>
    <w:rsid w:val="00473599"/>
    <w:rsid w:val="00486D53"/>
    <w:rsid w:val="004B2F2B"/>
    <w:rsid w:val="004B604B"/>
    <w:rsid w:val="004F68BC"/>
    <w:rsid w:val="004F6B32"/>
    <w:rsid w:val="00506D5F"/>
    <w:rsid w:val="00552F0C"/>
    <w:rsid w:val="0056592F"/>
    <w:rsid w:val="00595819"/>
    <w:rsid w:val="005A2B2D"/>
    <w:rsid w:val="005C0E40"/>
    <w:rsid w:val="005F21AA"/>
    <w:rsid w:val="006226E6"/>
    <w:rsid w:val="006906D3"/>
    <w:rsid w:val="006933D3"/>
    <w:rsid w:val="006A0190"/>
    <w:rsid w:val="006B0C96"/>
    <w:rsid w:val="006C61C2"/>
    <w:rsid w:val="006D2FD1"/>
    <w:rsid w:val="00703267"/>
    <w:rsid w:val="00726613"/>
    <w:rsid w:val="00732FDA"/>
    <w:rsid w:val="00784F6C"/>
    <w:rsid w:val="007B7DB6"/>
    <w:rsid w:val="007D659D"/>
    <w:rsid w:val="007E1D4B"/>
    <w:rsid w:val="008F0FFB"/>
    <w:rsid w:val="0091323C"/>
    <w:rsid w:val="00923A2C"/>
    <w:rsid w:val="00953D6A"/>
    <w:rsid w:val="009F2313"/>
    <w:rsid w:val="00A05CED"/>
    <w:rsid w:val="00A3273B"/>
    <w:rsid w:val="00A514FD"/>
    <w:rsid w:val="00AC0CB5"/>
    <w:rsid w:val="00AD1A89"/>
    <w:rsid w:val="00BA2237"/>
    <w:rsid w:val="00C3028D"/>
    <w:rsid w:val="00C3548E"/>
    <w:rsid w:val="00C60B98"/>
    <w:rsid w:val="00C66B40"/>
    <w:rsid w:val="00C861A4"/>
    <w:rsid w:val="00C92FE3"/>
    <w:rsid w:val="00D01064"/>
    <w:rsid w:val="00D04CC3"/>
    <w:rsid w:val="00D0725D"/>
    <w:rsid w:val="00D126E4"/>
    <w:rsid w:val="00D92321"/>
    <w:rsid w:val="00DA3B0B"/>
    <w:rsid w:val="00DA4363"/>
    <w:rsid w:val="00DF3D94"/>
    <w:rsid w:val="00E26361"/>
    <w:rsid w:val="00E32F66"/>
    <w:rsid w:val="00E9713E"/>
    <w:rsid w:val="00EB49C9"/>
    <w:rsid w:val="00EB4FC0"/>
    <w:rsid w:val="00EC592E"/>
    <w:rsid w:val="00ED3016"/>
    <w:rsid w:val="00F04C60"/>
    <w:rsid w:val="00F0647A"/>
    <w:rsid w:val="00F23DD1"/>
    <w:rsid w:val="00F65A66"/>
    <w:rsid w:val="00F80BB8"/>
    <w:rsid w:val="00FB1BDA"/>
    <w:rsid w:val="00FF149B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434CC6"/>
  <w15:chartTrackingRefBased/>
  <w15:docId w15:val="{FDB2D692-C2E1-134D-A011-6D7E2AE5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C0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C0C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C0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0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C0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C0C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C0C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C0C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C0C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0C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C0C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C0C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0CB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C0CB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C0CB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C0CB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C0CB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C0CB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C0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C0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C0C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C0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C0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C0CB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C0CB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C0CB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C0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C0CB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C0CB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C0CB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C0CB5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6B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6B32"/>
    <w:rPr>
      <w:rFonts w:ascii="Segoe UI" w:hAnsi="Segoe UI" w:cs="Segoe UI"/>
      <w:sz w:val="18"/>
      <w:szCs w:val="18"/>
    </w:rPr>
  </w:style>
  <w:style w:type="paragraph" w:styleId="Bibliografia">
    <w:name w:val="Bibliography"/>
    <w:basedOn w:val="Normale"/>
    <w:next w:val="Normale"/>
    <w:uiPriority w:val="37"/>
    <w:semiHidden/>
    <w:unhideWhenUsed/>
    <w:rsid w:val="004F6B32"/>
  </w:style>
  <w:style w:type="paragraph" w:styleId="Testodelblocco">
    <w:name w:val="Block Text"/>
    <w:basedOn w:val="Normale"/>
    <w:uiPriority w:val="99"/>
    <w:semiHidden/>
    <w:unhideWhenUsed/>
    <w:rsid w:val="004F6B32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F6B3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F6B32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4F6B3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F6B32"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4F6B32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4F6B32"/>
    <w:rPr>
      <w:sz w:val="16"/>
      <w:szCs w:val="16"/>
    </w:rPr>
  </w:style>
  <w:style w:type="paragraph" w:styleId="Primorientrocorpodeltesto">
    <w:name w:val="Body Text First Indent"/>
    <w:basedOn w:val="Corpotesto"/>
    <w:link w:val="PrimorientrocorpodeltestoCarattere"/>
    <w:uiPriority w:val="99"/>
    <w:semiHidden/>
    <w:unhideWhenUsed/>
    <w:rsid w:val="004F6B32"/>
    <w:pPr>
      <w:spacing w:after="160"/>
      <w:ind w:firstLine="360"/>
    </w:pPr>
  </w:style>
  <w:style w:type="character" w:customStyle="1" w:styleId="PrimorientrocorpodeltestoCarattere">
    <w:name w:val="Primo rientro corpo del testo Carattere"/>
    <w:basedOn w:val="CorpotestoCarattere"/>
    <w:link w:val="Primorientrocorpodeltesto"/>
    <w:uiPriority w:val="99"/>
    <w:semiHidden/>
    <w:rsid w:val="004F6B32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4F6B3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4F6B32"/>
  </w:style>
  <w:style w:type="paragraph" w:styleId="Primorientrocorpodeltesto2">
    <w:name w:val="Body Text First Indent 2"/>
    <w:basedOn w:val="Rientrocorpodeltesto"/>
    <w:link w:val="Primorientrocorpodeltesto2Carattere"/>
    <w:uiPriority w:val="99"/>
    <w:semiHidden/>
    <w:unhideWhenUsed/>
    <w:rsid w:val="004F6B32"/>
    <w:pPr>
      <w:spacing w:after="160"/>
      <w:ind w:left="360" w:firstLine="36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semiHidden/>
    <w:rsid w:val="004F6B32"/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4F6B3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4F6B32"/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4F6B32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4F6B32"/>
    <w:rPr>
      <w:sz w:val="16"/>
      <w:szCs w:val="16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4F6B3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rmuladichiusura">
    <w:name w:val="Closing"/>
    <w:basedOn w:val="Normale"/>
    <w:link w:val="FormuladichiusuraCarattere"/>
    <w:uiPriority w:val="99"/>
    <w:semiHidden/>
    <w:unhideWhenUsed/>
    <w:rsid w:val="004F6B32"/>
    <w:pPr>
      <w:spacing w:after="0" w:line="240" w:lineRule="auto"/>
      <w:ind w:left="4252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99"/>
    <w:semiHidden/>
    <w:rsid w:val="004F6B32"/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F6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F6B3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F6B3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F6B32"/>
    <w:rPr>
      <w:b/>
      <w:bCs/>
      <w:sz w:val="20"/>
      <w:szCs w:val="20"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4F6B32"/>
  </w:style>
  <w:style w:type="character" w:customStyle="1" w:styleId="DataCarattere">
    <w:name w:val="Data Carattere"/>
    <w:basedOn w:val="Carpredefinitoparagrafo"/>
    <w:link w:val="Data"/>
    <w:uiPriority w:val="99"/>
    <w:semiHidden/>
    <w:rsid w:val="004F6B32"/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4F6B32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4F6B32"/>
    <w:rPr>
      <w:rFonts w:ascii="Segoe UI" w:hAnsi="Segoe UI" w:cs="Segoe UI"/>
      <w:sz w:val="16"/>
      <w:szCs w:val="16"/>
    </w:rPr>
  </w:style>
  <w:style w:type="paragraph" w:styleId="Firmadipostaelettronica">
    <w:name w:val="E-mail Signature"/>
    <w:basedOn w:val="Normale"/>
    <w:link w:val="FirmadipostaelettronicaCarattere"/>
    <w:uiPriority w:val="99"/>
    <w:semiHidden/>
    <w:unhideWhenUsed/>
    <w:rsid w:val="004F6B32"/>
    <w:pPr>
      <w:spacing w:after="0" w:line="240" w:lineRule="auto"/>
    </w:pPr>
  </w:style>
  <w:style w:type="character" w:customStyle="1" w:styleId="FirmadipostaelettronicaCarattere">
    <w:name w:val="Firma di posta elettronica Carattere"/>
    <w:basedOn w:val="Carpredefinitoparagrafo"/>
    <w:link w:val="Firmadipostaelettronica"/>
    <w:uiPriority w:val="99"/>
    <w:semiHidden/>
    <w:rsid w:val="004F6B32"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4F6B32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4F6B32"/>
    <w:rPr>
      <w:sz w:val="20"/>
      <w:szCs w:val="20"/>
    </w:rPr>
  </w:style>
  <w:style w:type="paragraph" w:styleId="Indirizzodestinatario">
    <w:name w:val="envelope address"/>
    <w:basedOn w:val="Normale"/>
    <w:uiPriority w:val="99"/>
    <w:semiHidden/>
    <w:unhideWhenUsed/>
    <w:rsid w:val="004F6B3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Indirizzomittente">
    <w:name w:val="envelope return"/>
    <w:basedOn w:val="Normale"/>
    <w:uiPriority w:val="99"/>
    <w:semiHidden/>
    <w:unhideWhenUsed/>
    <w:rsid w:val="004F6B3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4F6B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6B32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F6B3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F6B32"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F6B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6B32"/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F6B32"/>
    <w:pPr>
      <w:spacing w:after="0" w:line="240" w:lineRule="auto"/>
    </w:pPr>
    <w:rPr>
      <w:i/>
      <w:iCs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F6B32"/>
    <w:rPr>
      <w:i/>
      <w:iCs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F6B3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F6B32"/>
    <w:rPr>
      <w:rFonts w:ascii="Consolas" w:hAnsi="Consolas"/>
      <w:sz w:val="20"/>
      <w:szCs w:val="20"/>
    </w:rPr>
  </w:style>
  <w:style w:type="paragraph" w:styleId="Indice1">
    <w:name w:val="index 1"/>
    <w:basedOn w:val="Normale"/>
    <w:next w:val="Normale"/>
    <w:uiPriority w:val="99"/>
    <w:semiHidden/>
    <w:unhideWhenUsed/>
    <w:rsid w:val="004F6B32"/>
    <w:pPr>
      <w:spacing w:after="0" w:line="240" w:lineRule="auto"/>
      <w:ind w:left="240" w:hanging="240"/>
    </w:pPr>
  </w:style>
  <w:style w:type="paragraph" w:styleId="Indice2">
    <w:name w:val="index 2"/>
    <w:basedOn w:val="Normale"/>
    <w:next w:val="Normale"/>
    <w:uiPriority w:val="99"/>
    <w:semiHidden/>
    <w:unhideWhenUsed/>
    <w:rsid w:val="004F6B32"/>
    <w:pPr>
      <w:spacing w:after="0" w:line="240" w:lineRule="auto"/>
      <w:ind w:left="480" w:hanging="240"/>
    </w:pPr>
  </w:style>
  <w:style w:type="paragraph" w:styleId="Indice3">
    <w:name w:val="index 3"/>
    <w:basedOn w:val="Normale"/>
    <w:next w:val="Normale"/>
    <w:uiPriority w:val="99"/>
    <w:semiHidden/>
    <w:unhideWhenUsed/>
    <w:rsid w:val="004F6B32"/>
    <w:pPr>
      <w:spacing w:after="0" w:line="240" w:lineRule="auto"/>
      <w:ind w:left="720" w:hanging="240"/>
    </w:pPr>
  </w:style>
  <w:style w:type="paragraph" w:styleId="Indice4">
    <w:name w:val="index 4"/>
    <w:basedOn w:val="Normale"/>
    <w:next w:val="Normale"/>
    <w:uiPriority w:val="99"/>
    <w:semiHidden/>
    <w:unhideWhenUsed/>
    <w:rsid w:val="004F6B32"/>
    <w:pPr>
      <w:spacing w:after="0" w:line="240" w:lineRule="auto"/>
      <w:ind w:left="960" w:hanging="240"/>
    </w:pPr>
  </w:style>
  <w:style w:type="paragraph" w:styleId="Indice5">
    <w:name w:val="index 5"/>
    <w:basedOn w:val="Normale"/>
    <w:next w:val="Normale"/>
    <w:uiPriority w:val="99"/>
    <w:semiHidden/>
    <w:unhideWhenUsed/>
    <w:rsid w:val="004F6B32"/>
    <w:pPr>
      <w:spacing w:after="0" w:line="240" w:lineRule="auto"/>
      <w:ind w:left="1200" w:hanging="240"/>
    </w:pPr>
  </w:style>
  <w:style w:type="paragraph" w:styleId="Indice6">
    <w:name w:val="index 6"/>
    <w:basedOn w:val="Normale"/>
    <w:next w:val="Normale"/>
    <w:uiPriority w:val="99"/>
    <w:semiHidden/>
    <w:unhideWhenUsed/>
    <w:rsid w:val="004F6B32"/>
    <w:pPr>
      <w:spacing w:after="0" w:line="240" w:lineRule="auto"/>
      <w:ind w:left="1440" w:hanging="240"/>
    </w:pPr>
  </w:style>
  <w:style w:type="paragraph" w:styleId="Indice7">
    <w:name w:val="index 7"/>
    <w:basedOn w:val="Normale"/>
    <w:next w:val="Normale"/>
    <w:uiPriority w:val="99"/>
    <w:semiHidden/>
    <w:unhideWhenUsed/>
    <w:rsid w:val="004F6B32"/>
    <w:pPr>
      <w:spacing w:after="0" w:line="240" w:lineRule="auto"/>
      <w:ind w:left="1680" w:hanging="240"/>
    </w:pPr>
  </w:style>
  <w:style w:type="paragraph" w:styleId="Indice8">
    <w:name w:val="index 8"/>
    <w:basedOn w:val="Normale"/>
    <w:next w:val="Normale"/>
    <w:uiPriority w:val="99"/>
    <w:semiHidden/>
    <w:unhideWhenUsed/>
    <w:rsid w:val="004F6B32"/>
    <w:pPr>
      <w:spacing w:after="0" w:line="240" w:lineRule="auto"/>
      <w:ind w:left="1920" w:hanging="240"/>
    </w:pPr>
  </w:style>
  <w:style w:type="paragraph" w:styleId="Indice9">
    <w:name w:val="index 9"/>
    <w:basedOn w:val="Normale"/>
    <w:next w:val="Normale"/>
    <w:uiPriority w:val="99"/>
    <w:semiHidden/>
    <w:unhideWhenUsed/>
    <w:rsid w:val="004F6B32"/>
    <w:pPr>
      <w:spacing w:after="0" w:line="240" w:lineRule="auto"/>
      <w:ind w:left="2160" w:hanging="240"/>
    </w:pPr>
  </w:style>
  <w:style w:type="paragraph" w:styleId="Titoloindice">
    <w:name w:val="index heading"/>
    <w:basedOn w:val="Normale"/>
    <w:next w:val="Indice1"/>
    <w:uiPriority w:val="99"/>
    <w:semiHidden/>
    <w:unhideWhenUsed/>
    <w:rsid w:val="004F6B32"/>
    <w:rPr>
      <w:rFonts w:asciiTheme="majorHAnsi" w:eastAsiaTheme="majorEastAsia" w:hAnsiTheme="majorHAnsi" w:cstheme="majorBidi"/>
      <w:b/>
      <w:bCs/>
    </w:rPr>
  </w:style>
  <w:style w:type="paragraph" w:styleId="Elenco">
    <w:name w:val="List"/>
    <w:basedOn w:val="Normale"/>
    <w:uiPriority w:val="99"/>
    <w:semiHidden/>
    <w:unhideWhenUsed/>
    <w:rsid w:val="004F6B32"/>
    <w:pPr>
      <w:ind w:left="283" w:hanging="283"/>
      <w:contextualSpacing/>
    </w:pPr>
  </w:style>
  <w:style w:type="paragraph" w:styleId="Elenco2">
    <w:name w:val="List 2"/>
    <w:basedOn w:val="Normale"/>
    <w:uiPriority w:val="99"/>
    <w:semiHidden/>
    <w:unhideWhenUsed/>
    <w:rsid w:val="004F6B32"/>
    <w:pPr>
      <w:ind w:left="566" w:hanging="283"/>
      <w:contextualSpacing/>
    </w:pPr>
  </w:style>
  <w:style w:type="paragraph" w:styleId="Elenco3">
    <w:name w:val="List 3"/>
    <w:basedOn w:val="Normale"/>
    <w:uiPriority w:val="99"/>
    <w:semiHidden/>
    <w:unhideWhenUsed/>
    <w:rsid w:val="004F6B32"/>
    <w:pPr>
      <w:ind w:left="849" w:hanging="283"/>
      <w:contextualSpacing/>
    </w:pPr>
  </w:style>
  <w:style w:type="paragraph" w:styleId="Elenco4">
    <w:name w:val="List 4"/>
    <w:basedOn w:val="Normale"/>
    <w:uiPriority w:val="99"/>
    <w:semiHidden/>
    <w:unhideWhenUsed/>
    <w:rsid w:val="004F6B32"/>
    <w:pPr>
      <w:ind w:left="1132" w:hanging="283"/>
      <w:contextualSpacing/>
    </w:pPr>
  </w:style>
  <w:style w:type="paragraph" w:styleId="Elenco5">
    <w:name w:val="List 5"/>
    <w:basedOn w:val="Normale"/>
    <w:uiPriority w:val="99"/>
    <w:semiHidden/>
    <w:unhideWhenUsed/>
    <w:rsid w:val="004F6B32"/>
    <w:pPr>
      <w:ind w:left="1415" w:hanging="283"/>
      <w:contextualSpacing/>
    </w:pPr>
  </w:style>
  <w:style w:type="paragraph" w:styleId="Puntoelenco">
    <w:name w:val="List Bullet"/>
    <w:basedOn w:val="Normale"/>
    <w:uiPriority w:val="99"/>
    <w:semiHidden/>
    <w:unhideWhenUsed/>
    <w:rsid w:val="004F6B32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semiHidden/>
    <w:unhideWhenUsed/>
    <w:rsid w:val="004F6B32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semiHidden/>
    <w:unhideWhenUsed/>
    <w:rsid w:val="004F6B32"/>
    <w:pPr>
      <w:numPr>
        <w:numId w:val="3"/>
      </w:numPr>
      <w:contextualSpacing/>
    </w:pPr>
  </w:style>
  <w:style w:type="paragraph" w:styleId="Puntoelenco4">
    <w:name w:val="List Bullet 4"/>
    <w:basedOn w:val="Normale"/>
    <w:uiPriority w:val="99"/>
    <w:semiHidden/>
    <w:unhideWhenUsed/>
    <w:rsid w:val="004F6B32"/>
    <w:pPr>
      <w:numPr>
        <w:numId w:val="4"/>
      </w:numPr>
      <w:contextualSpacing/>
    </w:pPr>
  </w:style>
  <w:style w:type="paragraph" w:styleId="Puntoelenco5">
    <w:name w:val="List Bullet 5"/>
    <w:basedOn w:val="Normale"/>
    <w:uiPriority w:val="99"/>
    <w:semiHidden/>
    <w:unhideWhenUsed/>
    <w:rsid w:val="004F6B32"/>
    <w:pPr>
      <w:numPr>
        <w:numId w:val="5"/>
      </w:numPr>
      <w:contextualSpacing/>
    </w:pPr>
  </w:style>
  <w:style w:type="paragraph" w:styleId="Elencocontinua">
    <w:name w:val="List Continue"/>
    <w:basedOn w:val="Normale"/>
    <w:uiPriority w:val="99"/>
    <w:semiHidden/>
    <w:unhideWhenUsed/>
    <w:rsid w:val="004F6B32"/>
    <w:pPr>
      <w:spacing w:after="120"/>
      <w:ind w:left="283"/>
      <w:contextualSpacing/>
    </w:pPr>
  </w:style>
  <w:style w:type="paragraph" w:styleId="Elencocontinua2">
    <w:name w:val="List Continue 2"/>
    <w:basedOn w:val="Normale"/>
    <w:uiPriority w:val="99"/>
    <w:semiHidden/>
    <w:unhideWhenUsed/>
    <w:rsid w:val="004F6B32"/>
    <w:pPr>
      <w:spacing w:after="120"/>
      <w:ind w:left="566"/>
      <w:contextualSpacing/>
    </w:pPr>
  </w:style>
  <w:style w:type="paragraph" w:styleId="Elencocontinua3">
    <w:name w:val="List Continue 3"/>
    <w:basedOn w:val="Normale"/>
    <w:uiPriority w:val="99"/>
    <w:semiHidden/>
    <w:unhideWhenUsed/>
    <w:rsid w:val="004F6B32"/>
    <w:pPr>
      <w:spacing w:after="120"/>
      <w:ind w:left="849"/>
      <w:contextualSpacing/>
    </w:pPr>
  </w:style>
  <w:style w:type="paragraph" w:styleId="Elencocontinua4">
    <w:name w:val="List Continue 4"/>
    <w:basedOn w:val="Normale"/>
    <w:uiPriority w:val="99"/>
    <w:semiHidden/>
    <w:unhideWhenUsed/>
    <w:rsid w:val="004F6B32"/>
    <w:pPr>
      <w:spacing w:after="120"/>
      <w:ind w:left="1132"/>
      <w:contextualSpacing/>
    </w:pPr>
  </w:style>
  <w:style w:type="paragraph" w:styleId="Elencocontinua5">
    <w:name w:val="List Continue 5"/>
    <w:basedOn w:val="Normale"/>
    <w:uiPriority w:val="99"/>
    <w:semiHidden/>
    <w:unhideWhenUsed/>
    <w:rsid w:val="004F6B32"/>
    <w:pPr>
      <w:spacing w:after="120"/>
      <w:ind w:left="1415"/>
      <w:contextualSpacing/>
    </w:pPr>
  </w:style>
  <w:style w:type="paragraph" w:styleId="Numeroelenco">
    <w:name w:val="List Number"/>
    <w:basedOn w:val="Normale"/>
    <w:uiPriority w:val="99"/>
    <w:semiHidden/>
    <w:unhideWhenUsed/>
    <w:rsid w:val="004F6B32"/>
    <w:pPr>
      <w:numPr>
        <w:numId w:val="6"/>
      </w:numPr>
      <w:contextualSpacing/>
    </w:pPr>
  </w:style>
  <w:style w:type="paragraph" w:styleId="Numeroelenco2">
    <w:name w:val="List Number 2"/>
    <w:basedOn w:val="Normale"/>
    <w:uiPriority w:val="99"/>
    <w:semiHidden/>
    <w:unhideWhenUsed/>
    <w:rsid w:val="004F6B32"/>
    <w:pPr>
      <w:numPr>
        <w:numId w:val="7"/>
      </w:numPr>
      <w:contextualSpacing/>
    </w:pPr>
  </w:style>
  <w:style w:type="paragraph" w:styleId="Numeroelenco3">
    <w:name w:val="List Number 3"/>
    <w:basedOn w:val="Normale"/>
    <w:uiPriority w:val="99"/>
    <w:semiHidden/>
    <w:unhideWhenUsed/>
    <w:rsid w:val="004F6B32"/>
    <w:pPr>
      <w:numPr>
        <w:numId w:val="8"/>
      </w:numPr>
      <w:contextualSpacing/>
    </w:pPr>
  </w:style>
  <w:style w:type="paragraph" w:styleId="Numeroelenco4">
    <w:name w:val="List Number 4"/>
    <w:basedOn w:val="Normale"/>
    <w:uiPriority w:val="99"/>
    <w:semiHidden/>
    <w:unhideWhenUsed/>
    <w:rsid w:val="004F6B32"/>
    <w:pPr>
      <w:numPr>
        <w:numId w:val="9"/>
      </w:numPr>
      <w:contextualSpacing/>
    </w:pPr>
  </w:style>
  <w:style w:type="paragraph" w:styleId="Numeroelenco5">
    <w:name w:val="List Number 5"/>
    <w:basedOn w:val="Normale"/>
    <w:uiPriority w:val="99"/>
    <w:semiHidden/>
    <w:unhideWhenUsed/>
    <w:rsid w:val="004F6B32"/>
    <w:pPr>
      <w:numPr>
        <w:numId w:val="10"/>
      </w:numPr>
      <w:contextualSpacing/>
    </w:pPr>
  </w:style>
  <w:style w:type="paragraph" w:styleId="Testomacro">
    <w:name w:val="macro"/>
    <w:link w:val="TestomacroCarattere"/>
    <w:uiPriority w:val="99"/>
    <w:semiHidden/>
    <w:unhideWhenUsed/>
    <w:rsid w:val="004F6B3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semiHidden/>
    <w:rsid w:val="004F6B32"/>
    <w:rPr>
      <w:rFonts w:ascii="Consolas" w:hAnsi="Consolas"/>
      <w:sz w:val="20"/>
      <w:szCs w:val="20"/>
    </w:rPr>
  </w:style>
  <w:style w:type="paragraph" w:styleId="Intestazionemessaggio">
    <w:name w:val="Message Header"/>
    <w:basedOn w:val="Normale"/>
    <w:link w:val="IntestazionemessaggioCarattere"/>
    <w:uiPriority w:val="99"/>
    <w:semiHidden/>
    <w:unhideWhenUsed/>
    <w:rsid w:val="004F6B3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rsid w:val="004F6B32"/>
    <w:rPr>
      <w:rFonts w:asciiTheme="majorHAnsi" w:eastAsiaTheme="majorEastAsia" w:hAnsiTheme="majorHAnsi" w:cstheme="majorBidi"/>
      <w:shd w:val="pct20" w:color="auto" w:fill="auto"/>
    </w:rPr>
  </w:style>
  <w:style w:type="paragraph" w:styleId="Nessunaspaziatura">
    <w:name w:val="No Spacing"/>
    <w:uiPriority w:val="1"/>
    <w:qFormat/>
    <w:rsid w:val="004F6B32"/>
    <w:pPr>
      <w:spacing w:after="0" w:line="240" w:lineRule="auto"/>
    </w:pPr>
  </w:style>
  <w:style w:type="paragraph" w:styleId="NormaleWeb">
    <w:name w:val="Normal (Web)"/>
    <w:basedOn w:val="Normale"/>
    <w:uiPriority w:val="99"/>
    <w:semiHidden/>
    <w:unhideWhenUsed/>
    <w:rsid w:val="004F6B32"/>
    <w:rPr>
      <w:rFonts w:ascii="Times New Roman" w:hAnsi="Times New Roman" w:cs="Times New Roman"/>
    </w:rPr>
  </w:style>
  <w:style w:type="paragraph" w:styleId="Rientronormale">
    <w:name w:val="Normal Indent"/>
    <w:basedOn w:val="Normale"/>
    <w:uiPriority w:val="99"/>
    <w:semiHidden/>
    <w:unhideWhenUsed/>
    <w:rsid w:val="004F6B32"/>
    <w:pPr>
      <w:ind w:left="720"/>
    </w:pPr>
  </w:style>
  <w:style w:type="paragraph" w:styleId="Intestazionenota">
    <w:name w:val="Note Heading"/>
    <w:basedOn w:val="Normale"/>
    <w:next w:val="Normale"/>
    <w:link w:val="IntestazionenotaCarattere"/>
    <w:uiPriority w:val="99"/>
    <w:semiHidden/>
    <w:unhideWhenUsed/>
    <w:rsid w:val="004F6B32"/>
    <w:pPr>
      <w:spacing w:after="0" w:line="240" w:lineRule="auto"/>
    </w:pPr>
  </w:style>
  <w:style w:type="character" w:customStyle="1" w:styleId="IntestazionenotaCarattere">
    <w:name w:val="Intestazione nota Carattere"/>
    <w:basedOn w:val="Carpredefinitoparagrafo"/>
    <w:link w:val="Intestazionenota"/>
    <w:uiPriority w:val="99"/>
    <w:semiHidden/>
    <w:rsid w:val="004F6B32"/>
  </w:style>
  <w:style w:type="paragraph" w:styleId="Testonormale">
    <w:name w:val="Plain Text"/>
    <w:basedOn w:val="Normale"/>
    <w:link w:val="TestonormaleCarattere"/>
    <w:uiPriority w:val="99"/>
    <w:semiHidden/>
    <w:unhideWhenUsed/>
    <w:rsid w:val="004F6B3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4F6B32"/>
    <w:rPr>
      <w:rFonts w:ascii="Consolas" w:hAnsi="Consolas"/>
      <w:sz w:val="21"/>
      <w:szCs w:val="21"/>
    </w:rPr>
  </w:style>
  <w:style w:type="paragraph" w:styleId="Formuladiapertura">
    <w:name w:val="Salutation"/>
    <w:basedOn w:val="Normale"/>
    <w:next w:val="Normale"/>
    <w:link w:val="FormuladiaperturaCarattere"/>
    <w:uiPriority w:val="99"/>
    <w:semiHidden/>
    <w:unhideWhenUsed/>
    <w:rsid w:val="004F6B32"/>
  </w:style>
  <w:style w:type="character" w:customStyle="1" w:styleId="FormuladiaperturaCarattere">
    <w:name w:val="Formula di apertura Carattere"/>
    <w:basedOn w:val="Carpredefinitoparagrafo"/>
    <w:link w:val="Formuladiapertura"/>
    <w:uiPriority w:val="99"/>
    <w:semiHidden/>
    <w:rsid w:val="004F6B32"/>
  </w:style>
  <w:style w:type="paragraph" w:styleId="Firma">
    <w:name w:val="Signature"/>
    <w:basedOn w:val="Normale"/>
    <w:link w:val="FirmaCarattere"/>
    <w:uiPriority w:val="99"/>
    <w:semiHidden/>
    <w:unhideWhenUsed/>
    <w:rsid w:val="004F6B32"/>
    <w:pPr>
      <w:spacing w:after="0" w:line="240" w:lineRule="auto"/>
      <w:ind w:left="4252"/>
    </w:pPr>
  </w:style>
  <w:style w:type="character" w:customStyle="1" w:styleId="FirmaCarattere">
    <w:name w:val="Firma Carattere"/>
    <w:basedOn w:val="Carpredefinitoparagrafo"/>
    <w:link w:val="Firma"/>
    <w:uiPriority w:val="99"/>
    <w:semiHidden/>
    <w:rsid w:val="004F6B32"/>
  </w:style>
  <w:style w:type="paragraph" w:styleId="Indicefonti">
    <w:name w:val="table of authorities"/>
    <w:basedOn w:val="Normale"/>
    <w:next w:val="Normale"/>
    <w:uiPriority w:val="99"/>
    <w:semiHidden/>
    <w:unhideWhenUsed/>
    <w:rsid w:val="004F6B32"/>
    <w:pPr>
      <w:spacing w:after="0"/>
      <w:ind w:left="240" w:hanging="240"/>
    </w:pPr>
  </w:style>
  <w:style w:type="paragraph" w:styleId="Indicedellefigure">
    <w:name w:val="table of figures"/>
    <w:basedOn w:val="Normale"/>
    <w:next w:val="Normale"/>
    <w:uiPriority w:val="99"/>
    <w:semiHidden/>
    <w:unhideWhenUsed/>
    <w:rsid w:val="004F6B32"/>
    <w:pPr>
      <w:spacing w:after="0"/>
    </w:pPr>
  </w:style>
  <w:style w:type="paragraph" w:styleId="Titoloindicefonti">
    <w:name w:val="toa heading"/>
    <w:basedOn w:val="Normale"/>
    <w:next w:val="Normale"/>
    <w:uiPriority w:val="99"/>
    <w:semiHidden/>
    <w:unhideWhenUsed/>
    <w:rsid w:val="004F6B3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Sommario1">
    <w:name w:val="toc 1"/>
    <w:basedOn w:val="Normale"/>
    <w:next w:val="Normale"/>
    <w:uiPriority w:val="39"/>
    <w:semiHidden/>
    <w:unhideWhenUsed/>
    <w:rsid w:val="004F6B32"/>
    <w:pPr>
      <w:spacing w:after="100"/>
    </w:pPr>
  </w:style>
  <w:style w:type="paragraph" w:styleId="Sommario2">
    <w:name w:val="toc 2"/>
    <w:basedOn w:val="Normale"/>
    <w:next w:val="Normale"/>
    <w:uiPriority w:val="39"/>
    <w:semiHidden/>
    <w:unhideWhenUsed/>
    <w:rsid w:val="004F6B32"/>
    <w:pPr>
      <w:spacing w:after="100"/>
      <w:ind w:left="240"/>
    </w:pPr>
  </w:style>
  <w:style w:type="paragraph" w:styleId="Sommario3">
    <w:name w:val="toc 3"/>
    <w:basedOn w:val="Normale"/>
    <w:next w:val="Normale"/>
    <w:uiPriority w:val="39"/>
    <w:semiHidden/>
    <w:unhideWhenUsed/>
    <w:rsid w:val="004F6B32"/>
    <w:pPr>
      <w:spacing w:after="100"/>
      <w:ind w:left="480"/>
    </w:pPr>
  </w:style>
  <w:style w:type="paragraph" w:styleId="Sommario4">
    <w:name w:val="toc 4"/>
    <w:basedOn w:val="Normale"/>
    <w:next w:val="Normale"/>
    <w:uiPriority w:val="39"/>
    <w:semiHidden/>
    <w:unhideWhenUsed/>
    <w:rsid w:val="004F6B32"/>
    <w:pPr>
      <w:spacing w:after="100"/>
      <w:ind w:left="720"/>
    </w:pPr>
  </w:style>
  <w:style w:type="paragraph" w:styleId="Sommario5">
    <w:name w:val="toc 5"/>
    <w:basedOn w:val="Normale"/>
    <w:next w:val="Normale"/>
    <w:uiPriority w:val="39"/>
    <w:semiHidden/>
    <w:unhideWhenUsed/>
    <w:rsid w:val="004F6B32"/>
    <w:pPr>
      <w:spacing w:after="100"/>
      <w:ind w:left="960"/>
    </w:pPr>
  </w:style>
  <w:style w:type="paragraph" w:styleId="Sommario6">
    <w:name w:val="toc 6"/>
    <w:basedOn w:val="Normale"/>
    <w:next w:val="Normale"/>
    <w:uiPriority w:val="39"/>
    <w:semiHidden/>
    <w:unhideWhenUsed/>
    <w:rsid w:val="004F6B32"/>
    <w:pPr>
      <w:spacing w:after="100"/>
      <w:ind w:left="1200"/>
    </w:pPr>
  </w:style>
  <w:style w:type="paragraph" w:styleId="Sommario7">
    <w:name w:val="toc 7"/>
    <w:basedOn w:val="Normale"/>
    <w:next w:val="Normale"/>
    <w:uiPriority w:val="39"/>
    <w:semiHidden/>
    <w:unhideWhenUsed/>
    <w:rsid w:val="004F6B32"/>
    <w:pPr>
      <w:spacing w:after="100"/>
      <w:ind w:left="1440"/>
    </w:pPr>
  </w:style>
  <w:style w:type="paragraph" w:styleId="Sommario8">
    <w:name w:val="toc 8"/>
    <w:basedOn w:val="Normale"/>
    <w:next w:val="Normale"/>
    <w:uiPriority w:val="39"/>
    <w:semiHidden/>
    <w:unhideWhenUsed/>
    <w:rsid w:val="004F6B32"/>
    <w:pPr>
      <w:spacing w:after="100"/>
      <w:ind w:left="1680"/>
    </w:pPr>
  </w:style>
  <w:style w:type="paragraph" w:styleId="Sommario9">
    <w:name w:val="toc 9"/>
    <w:basedOn w:val="Normale"/>
    <w:next w:val="Normale"/>
    <w:uiPriority w:val="39"/>
    <w:semiHidden/>
    <w:unhideWhenUsed/>
    <w:rsid w:val="004F6B32"/>
    <w:pPr>
      <w:spacing w:after="100"/>
      <w:ind w:left="1920"/>
    </w:p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4F6B32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ecnaexpo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ecnaexpo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3A39B24-DEEE-984B-8485-41118F5D6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1185</Words>
  <Characters>6759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Pelloni</dc:creator>
  <cp:keywords/>
  <dc:description/>
  <cp:lastModifiedBy>Elena Pelloni</cp:lastModifiedBy>
  <cp:revision>10</cp:revision>
  <dcterms:created xsi:type="dcterms:W3CDTF">2026-09-17T13:46:00Z</dcterms:created>
  <dcterms:modified xsi:type="dcterms:W3CDTF">2026-09-18T08:52:00Z</dcterms:modified>
</cp:coreProperties>
</file>