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3393DA" w14:textId="7E2E7632" w:rsidR="0016659F" w:rsidRDefault="0016659F" w:rsidP="00AC0CB5">
      <w:pPr>
        <w:jc w:val="center"/>
        <w:rPr>
          <w:b/>
          <w:bCs/>
        </w:rPr>
      </w:pPr>
      <w:r>
        <w:rPr>
          <w:bCs/>
          <w:i/>
          <w:iCs/>
          <w:noProof/>
          <w:color w:val="000000" w:themeColor="text1"/>
        </w:rPr>
        <w:drawing>
          <wp:anchor distT="0" distB="0" distL="114300" distR="114300" simplePos="0" relativeHeight="251659264" behindDoc="1" locked="0" layoutInCell="1" allowOverlap="1" wp14:anchorId="57795360" wp14:editId="4D22BA53">
            <wp:simplePos x="0" y="0"/>
            <wp:positionH relativeFrom="margin">
              <wp:posOffset>-112541</wp:posOffset>
            </wp:positionH>
            <wp:positionV relativeFrom="margin">
              <wp:posOffset>-886558</wp:posOffset>
            </wp:positionV>
            <wp:extent cx="6407150" cy="1628775"/>
            <wp:effectExtent l="0" t="0" r="0" b="0"/>
            <wp:wrapSquare wrapText="bothSides"/>
            <wp:docPr id="81296095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960954" name="Immagine 81296095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71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E73E13" w14:textId="4243EB1D" w:rsidR="0016659F" w:rsidRPr="00E3231D" w:rsidRDefault="005E3CA0" w:rsidP="005E3CA0">
      <w:pPr>
        <w:jc w:val="center"/>
        <w:rPr>
          <w:i/>
          <w:iCs/>
        </w:rPr>
      </w:pPr>
      <w:r w:rsidRPr="005E3CA0">
        <w:rPr>
          <w:i/>
          <w:iCs/>
          <w:lang w:val="en-GB"/>
        </w:rPr>
        <w:t>Press</w:t>
      </w:r>
      <w:r w:rsidR="004F0EEE">
        <w:rPr>
          <w:i/>
          <w:iCs/>
          <w:lang w:val="en-GB"/>
        </w:rPr>
        <w:t xml:space="preserve"> </w:t>
      </w:r>
      <w:r w:rsidRPr="005E3CA0">
        <w:rPr>
          <w:i/>
          <w:iCs/>
          <w:lang w:val="en-GB"/>
        </w:rPr>
        <w:t>Release</w:t>
      </w:r>
    </w:p>
    <w:p w14:paraId="75076612" w14:textId="3CAFB65F" w:rsidR="00656B42" w:rsidRDefault="005E3CA0" w:rsidP="005E3CA0">
      <w:pPr>
        <w:jc w:val="center"/>
        <w:rPr>
          <w:b/>
          <w:bCs/>
        </w:rPr>
      </w:pPr>
      <w:r w:rsidRPr="005E3CA0">
        <w:rPr>
          <w:b/>
          <w:bCs/>
          <w:lang w:val="en-GB"/>
        </w:rPr>
        <w:t>TECNA</w:t>
      </w:r>
      <w:r w:rsidR="004F0EEE">
        <w:rPr>
          <w:b/>
          <w:bCs/>
          <w:lang w:val="en-GB"/>
        </w:rPr>
        <w:t xml:space="preserve"> </w:t>
      </w:r>
      <w:r w:rsidRPr="005E3CA0">
        <w:rPr>
          <w:b/>
          <w:bCs/>
          <w:lang w:val="en-GB"/>
        </w:rPr>
        <w:t>2026:</w:t>
      </w:r>
      <w:r w:rsidR="004F0EEE">
        <w:rPr>
          <w:b/>
          <w:bCs/>
          <w:lang w:val="en-GB"/>
        </w:rPr>
        <w:t xml:space="preserve"> </w:t>
      </w:r>
      <w:r w:rsidRPr="005E3CA0">
        <w:rPr>
          <w:b/>
          <w:bCs/>
          <w:lang w:val="en-GB"/>
        </w:rPr>
        <w:t>a</w:t>
      </w:r>
      <w:r w:rsidR="004F0EEE">
        <w:rPr>
          <w:b/>
          <w:bCs/>
          <w:lang w:val="en-GB"/>
        </w:rPr>
        <w:t xml:space="preserve"> </w:t>
      </w:r>
      <w:r w:rsidRPr="005E3CA0">
        <w:rPr>
          <w:b/>
          <w:bCs/>
          <w:lang w:val="en-GB"/>
        </w:rPr>
        <w:t>turning</w:t>
      </w:r>
      <w:r w:rsidR="004F0EEE">
        <w:rPr>
          <w:b/>
          <w:bCs/>
          <w:lang w:val="en-GB"/>
        </w:rPr>
        <w:t xml:space="preserve"> </w:t>
      </w:r>
      <w:r w:rsidRPr="005E3CA0">
        <w:rPr>
          <w:b/>
          <w:bCs/>
          <w:lang w:val="en-GB"/>
        </w:rPr>
        <w:t>point</w:t>
      </w:r>
      <w:r w:rsidR="004F0EEE">
        <w:rPr>
          <w:b/>
          <w:bCs/>
        </w:rPr>
        <w:t xml:space="preserve"> </w:t>
      </w:r>
    </w:p>
    <w:p w14:paraId="073BC472" w14:textId="4C17AD38" w:rsidR="003A4156" w:rsidRPr="00E3231D" w:rsidRDefault="005E3CA0" w:rsidP="00262701">
      <w:pPr>
        <w:jc w:val="center"/>
        <w:rPr>
          <w:i/>
          <w:iCs/>
          <w:lang w:val="en-GB"/>
        </w:rPr>
      </w:pPr>
      <w:r w:rsidRPr="005E3CA0">
        <w:rPr>
          <w:i/>
          <w:iCs/>
          <w:lang w:val="en-GB"/>
        </w:rPr>
        <w:t>The</w:t>
      </w:r>
      <w:r w:rsidR="004F0EEE">
        <w:rPr>
          <w:i/>
          <w:iCs/>
          <w:lang w:val="en-GB"/>
        </w:rPr>
        <w:t xml:space="preserve"> </w:t>
      </w:r>
      <w:r w:rsidRPr="005E3CA0">
        <w:rPr>
          <w:i/>
          <w:iCs/>
          <w:lang w:val="en-GB"/>
        </w:rPr>
        <w:t>29th</w:t>
      </w:r>
      <w:r w:rsidR="004F0EEE">
        <w:rPr>
          <w:i/>
          <w:iCs/>
          <w:lang w:val="en-GB"/>
        </w:rPr>
        <w:t xml:space="preserve"> </w:t>
      </w:r>
      <w:r w:rsidRPr="005E3CA0">
        <w:rPr>
          <w:i/>
          <w:iCs/>
          <w:lang w:val="en-GB"/>
        </w:rPr>
        <w:t>edition</w:t>
      </w:r>
      <w:r w:rsidR="004F0EEE">
        <w:rPr>
          <w:i/>
          <w:iCs/>
          <w:lang w:val="en-GB"/>
        </w:rPr>
        <w:t xml:space="preserve"> </w:t>
      </w:r>
      <w:r w:rsidRPr="005E3CA0">
        <w:rPr>
          <w:i/>
          <w:iCs/>
          <w:lang w:val="en-GB"/>
        </w:rPr>
        <w:t>of</w:t>
      </w:r>
      <w:r w:rsidR="004F0EEE">
        <w:rPr>
          <w:i/>
          <w:iCs/>
          <w:lang w:val="en-GB"/>
        </w:rPr>
        <w:t xml:space="preserve"> </w:t>
      </w:r>
      <w:r w:rsidRPr="005E3CA0">
        <w:rPr>
          <w:i/>
          <w:iCs/>
          <w:lang w:val="en-GB"/>
        </w:rPr>
        <w:t>TECNA</w:t>
      </w:r>
      <w:r w:rsidR="004F0EEE">
        <w:rPr>
          <w:i/>
          <w:iCs/>
          <w:lang w:val="en-GB"/>
        </w:rPr>
        <w:t xml:space="preserve"> </w:t>
      </w:r>
      <w:r w:rsidRPr="005E3CA0">
        <w:rPr>
          <w:i/>
          <w:iCs/>
          <w:lang w:val="en-GB"/>
        </w:rPr>
        <w:t>–</w:t>
      </w:r>
      <w:r w:rsidR="004F0EEE">
        <w:rPr>
          <w:i/>
          <w:iCs/>
          <w:lang w:val="en-GB"/>
        </w:rPr>
        <w:t xml:space="preserve"> </w:t>
      </w:r>
      <w:r w:rsidRPr="005E3CA0">
        <w:rPr>
          <w:i/>
          <w:iCs/>
          <w:lang w:val="en-GB"/>
        </w:rPr>
        <w:t>The</w:t>
      </w:r>
      <w:r w:rsidR="004F0EEE">
        <w:rPr>
          <w:i/>
          <w:iCs/>
          <w:lang w:val="en-GB"/>
        </w:rPr>
        <w:t xml:space="preserve"> </w:t>
      </w:r>
      <w:r w:rsidRPr="005E3CA0">
        <w:rPr>
          <w:i/>
          <w:iCs/>
          <w:lang w:val="en-GB"/>
        </w:rPr>
        <w:t>Global</w:t>
      </w:r>
      <w:r w:rsidR="004F0EEE">
        <w:rPr>
          <w:i/>
          <w:iCs/>
          <w:lang w:val="en-GB"/>
        </w:rPr>
        <w:t xml:space="preserve"> </w:t>
      </w:r>
      <w:r w:rsidRPr="005E3CA0">
        <w:rPr>
          <w:i/>
          <w:iCs/>
          <w:lang w:val="en-GB"/>
        </w:rPr>
        <w:t>Expo</w:t>
      </w:r>
      <w:r w:rsidR="004F0EEE">
        <w:rPr>
          <w:i/>
          <w:iCs/>
          <w:lang w:val="en-GB"/>
        </w:rPr>
        <w:t xml:space="preserve"> </w:t>
      </w:r>
      <w:r w:rsidRPr="005E3CA0">
        <w:rPr>
          <w:i/>
          <w:iCs/>
          <w:lang w:val="en-GB"/>
        </w:rPr>
        <w:t>for</w:t>
      </w:r>
      <w:r w:rsidR="004F0EEE">
        <w:rPr>
          <w:i/>
          <w:iCs/>
          <w:lang w:val="en-GB"/>
        </w:rPr>
        <w:t xml:space="preserve"> </w:t>
      </w:r>
      <w:r w:rsidRPr="005E3CA0">
        <w:rPr>
          <w:i/>
          <w:iCs/>
          <w:lang w:val="en-GB"/>
        </w:rPr>
        <w:t>Ceramics</w:t>
      </w:r>
      <w:r w:rsidR="004F0EEE">
        <w:rPr>
          <w:i/>
          <w:iCs/>
          <w:lang w:val="en-GB"/>
        </w:rPr>
        <w:t xml:space="preserve"> </w:t>
      </w:r>
      <w:r w:rsidRPr="005E3CA0">
        <w:rPr>
          <w:i/>
          <w:iCs/>
          <w:lang w:val="en-GB"/>
        </w:rPr>
        <w:t>and</w:t>
      </w:r>
      <w:r w:rsidR="004F0EEE">
        <w:rPr>
          <w:i/>
          <w:iCs/>
          <w:lang w:val="en-GB"/>
        </w:rPr>
        <w:t xml:space="preserve"> </w:t>
      </w:r>
      <w:r w:rsidRPr="005E3CA0">
        <w:rPr>
          <w:i/>
          <w:iCs/>
          <w:lang w:val="en-GB"/>
        </w:rPr>
        <w:t>more</w:t>
      </w:r>
      <w:r w:rsidR="004F0EEE">
        <w:rPr>
          <w:i/>
          <w:iCs/>
          <w:lang w:val="en-GB"/>
        </w:rPr>
        <w:t xml:space="preserve"> </w:t>
      </w:r>
      <w:r w:rsidR="00635F86">
        <w:rPr>
          <w:i/>
          <w:iCs/>
          <w:lang w:val="en-GB"/>
        </w:rPr>
        <w:t>has</w:t>
      </w:r>
      <w:r w:rsidR="004F0EEE">
        <w:rPr>
          <w:i/>
          <w:iCs/>
          <w:lang w:val="en-GB"/>
        </w:rPr>
        <w:t xml:space="preserve"> </w:t>
      </w:r>
      <w:proofErr w:type="gramStart"/>
      <w:r w:rsidR="00635F86">
        <w:rPr>
          <w:i/>
          <w:iCs/>
          <w:lang w:val="en-GB"/>
        </w:rPr>
        <w:t>come</w:t>
      </w:r>
      <w:r w:rsidR="004F0EEE">
        <w:rPr>
          <w:i/>
          <w:iCs/>
          <w:lang w:val="en-GB"/>
        </w:rPr>
        <w:t xml:space="preserve"> </w:t>
      </w:r>
      <w:r w:rsidRPr="005E3CA0">
        <w:rPr>
          <w:i/>
          <w:iCs/>
          <w:lang w:val="en-GB"/>
        </w:rPr>
        <w:t>to</w:t>
      </w:r>
      <w:r w:rsidR="004F0EEE">
        <w:rPr>
          <w:i/>
          <w:iCs/>
          <w:lang w:val="en-GB"/>
        </w:rPr>
        <w:t xml:space="preserve"> </w:t>
      </w:r>
      <w:r w:rsidRPr="005E3CA0">
        <w:rPr>
          <w:i/>
          <w:iCs/>
          <w:lang w:val="en-GB"/>
        </w:rPr>
        <w:t>a</w:t>
      </w:r>
      <w:r w:rsidR="004F0EEE">
        <w:rPr>
          <w:i/>
          <w:iCs/>
          <w:lang w:val="en-GB"/>
        </w:rPr>
        <w:t xml:space="preserve"> </w:t>
      </w:r>
      <w:r w:rsidRPr="005E3CA0">
        <w:rPr>
          <w:i/>
          <w:iCs/>
          <w:lang w:val="en-GB"/>
        </w:rPr>
        <w:t>close</w:t>
      </w:r>
      <w:proofErr w:type="gramEnd"/>
      <w:r w:rsidR="004F0EEE">
        <w:rPr>
          <w:i/>
          <w:iCs/>
          <w:lang w:val="en-GB"/>
        </w:rPr>
        <w:t xml:space="preserve"> </w:t>
      </w:r>
      <w:r w:rsidRPr="005E3CA0">
        <w:rPr>
          <w:i/>
          <w:iCs/>
          <w:lang w:val="en-GB"/>
        </w:rPr>
        <w:t>in</w:t>
      </w:r>
      <w:r w:rsidR="004F0EEE">
        <w:rPr>
          <w:i/>
          <w:iCs/>
          <w:lang w:val="en-GB"/>
        </w:rPr>
        <w:t xml:space="preserve"> </w:t>
      </w:r>
      <w:r w:rsidRPr="005E3CA0">
        <w:rPr>
          <w:i/>
          <w:iCs/>
          <w:lang w:val="en-GB"/>
        </w:rPr>
        <w:t>Rimini.</w:t>
      </w:r>
      <w:r w:rsidR="004F0EEE">
        <w:rPr>
          <w:i/>
          <w:iCs/>
        </w:rPr>
        <w:t xml:space="preserve"> </w:t>
      </w:r>
      <w:r w:rsidR="00262701" w:rsidRPr="00262701">
        <w:rPr>
          <w:i/>
          <w:iCs/>
          <w:lang w:val="en-GB"/>
        </w:rPr>
        <w:t>The</w:t>
      </w:r>
      <w:r w:rsidR="004F0EEE">
        <w:rPr>
          <w:i/>
          <w:iCs/>
          <w:lang w:val="en-GB"/>
        </w:rPr>
        <w:t xml:space="preserve"> </w:t>
      </w:r>
      <w:r w:rsidR="00262701" w:rsidRPr="00262701">
        <w:rPr>
          <w:i/>
          <w:iCs/>
          <w:lang w:val="en-GB"/>
        </w:rPr>
        <w:t>show</w:t>
      </w:r>
      <w:r w:rsidR="004F0EEE">
        <w:rPr>
          <w:i/>
          <w:iCs/>
          <w:lang w:val="en-GB"/>
        </w:rPr>
        <w:t xml:space="preserve"> </w:t>
      </w:r>
      <w:r w:rsidR="00262701" w:rsidRPr="00262701">
        <w:rPr>
          <w:i/>
          <w:iCs/>
          <w:lang w:val="en-GB"/>
        </w:rPr>
        <w:t>drew</w:t>
      </w:r>
      <w:r w:rsidR="004F0EEE">
        <w:rPr>
          <w:i/>
          <w:iCs/>
          <w:lang w:val="en-GB"/>
        </w:rPr>
        <w:t xml:space="preserve"> </w:t>
      </w:r>
      <w:r w:rsidR="00262701" w:rsidRPr="00262701">
        <w:rPr>
          <w:i/>
          <w:iCs/>
          <w:lang w:val="en-GB"/>
        </w:rPr>
        <w:t>visitors</w:t>
      </w:r>
      <w:r w:rsidR="004F0EEE">
        <w:rPr>
          <w:i/>
          <w:iCs/>
          <w:lang w:val="en-GB"/>
        </w:rPr>
        <w:t xml:space="preserve"> </w:t>
      </w:r>
      <w:r w:rsidR="00262701" w:rsidRPr="00262701">
        <w:rPr>
          <w:i/>
          <w:iCs/>
          <w:lang w:val="en-GB"/>
        </w:rPr>
        <w:t>from</w:t>
      </w:r>
      <w:r w:rsidR="004F0EEE">
        <w:rPr>
          <w:i/>
          <w:iCs/>
          <w:lang w:val="en-GB"/>
        </w:rPr>
        <w:t xml:space="preserve"> </w:t>
      </w:r>
      <w:r w:rsidR="00262701" w:rsidRPr="00D84B62">
        <w:rPr>
          <w:i/>
          <w:iCs/>
          <w:lang w:val="en-GB"/>
        </w:rPr>
        <w:t>100</w:t>
      </w:r>
      <w:r w:rsidR="004F0EEE">
        <w:rPr>
          <w:i/>
          <w:iCs/>
          <w:lang w:val="en-GB"/>
        </w:rPr>
        <w:t xml:space="preserve"> </w:t>
      </w:r>
      <w:r w:rsidR="00262701" w:rsidRPr="00D84B62">
        <w:rPr>
          <w:i/>
          <w:iCs/>
          <w:lang w:val="en-GB"/>
        </w:rPr>
        <w:t>countries,</w:t>
      </w:r>
      <w:r w:rsidR="004F0EEE">
        <w:rPr>
          <w:i/>
          <w:iCs/>
          <w:lang w:val="en-GB"/>
        </w:rPr>
        <w:t xml:space="preserve"> </w:t>
      </w:r>
      <w:r w:rsidR="00D84B62" w:rsidRPr="00D84B62">
        <w:rPr>
          <w:i/>
          <w:iCs/>
          <w:lang w:val="en-GB"/>
        </w:rPr>
        <w:t>45%</w:t>
      </w:r>
      <w:r w:rsidR="004F0EEE">
        <w:rPr>
          <w:i/>
          <w:iCs/>
          <w:lang w:val="en-GB"/>
        </w:rPr>
        <w:t xml:space="preserve"> </w:t>
      </w:r>
      <w:r w:rsidR="00D84B62" w:rsidRPr="00D84B62">
        <w:rPr>
          <w:i/>
          <w:iCs/>
          <w:lang w:val="en-GB"/>
        </w:rPr>
        <w:t>of</w:t>
      </w:r>
      <w:r w:rsidR="004F0EEE">
        <w:rPr>
          <w:i/>
          <w:iCs/>
          <w:lang w:val="en-GB"/>
        </w:rPr>
        <w:t xml:space="preserve"> </w:t>
      </w:r>
      <w:r w:rsidR="00D84B62" w:rsidRPr="00D84B62">
        <w:rPr>
          <w:i/>
          <w:iCs/>
          <w:lang w:val="en-GB"/>
        </w:rPr>
        <w:t>them</w:t>
      </w:r>
      <w:r w:rsidR="004F0EEE">
        <w:rPr>
          <w:i/>
          <w:iCs/>
          <w:lang w:val="en-GB"/>
        </w:rPr>
        <w:t xml:space="preserve"> </w:t>
      </w:r>
      <w:r w:rsidR="00D84B62" w:rsidRPr="00D84B62">
        <w:rPr>
          <w:i/>
          <w:iCs/>
          <w:lang w:val="en-GB"/>
        </w:rPr>
        <w:t>from</w:t>
      </w:r>
      <w:r w:rsidR="004F0EEE">
        <w:rPr>
          <w:i/>
          <w:iCs/>
          <w:lang w:val="en-GB"/>
        </w:rPr>
        <w:t xml:space="preserve"> </w:t>
      </w:r>
      <w:r w:rsidR="00D84B62" w:rsidRPr="00D84B62">
        <w:rPr>
          <w:i/>
          <w:iCs/>
          <w:lang w:val="en-GB"/>
        </w:rPr>
        <w:t>outside</w:t>
      </w:r>
      <w:r w:rsidR="004F0EEE">
        <w:rPr>
          <w:i/>
          <w:iCs/>
          <w:lang w:val="en-GB"/>
        </w:rPr>
        <w:t xml:space="preserve"> </w:t>
      </w:r>
      <w:r w:rsidR="00D84B62" w:rsidRPr="00D84B62">
        <w:rPr>
          <w:i/>
          <w:iCs/>
          <w:lang w:val="en-GB"/>
        </w:rPr>
        <w:t>Italy</w:t>
      </w:r>
      <w:r w:rsidR="004F0EEE">
        <w:rPr>
          <w:i/>
          <w:iCs/>
          <w:lang w:val="en-GB"/>
        </w:rPr>
        <w:t xml:space="preserve"> </w:t>
      </w:r>
      <w:r w:rsidR="00D84B62" w:rsidRPr="00D84B62">
        <w:rPr>
          <w:i/>
          <w:iCs/>
          <w:lang w:val="en-GB"/>
        </w:rPr>
        <w:t>–</w:t>
      </w:r>
      <w:r w:rsidR="004F0EEE">
        <w:rPr>
          <w:i/>
          <w:iCs/>
          <w:lang w:val="en-GB"/>
        </w:rPr>
        <w:t xml:space="preserve"> </w:t>
      </w:r>
      <w:r w:rsidR="00D84B62" w:rsidRPr="00D84B62">
        <w:rPr>
          <w:i/>
          <w:iCs/>
          <w:lang w:val="en-GB"/>
        </w:rPr>
        <w:t>a</w:t>
      </w:r>
      <w:r w:rsidR="004F0EEE">
        <w:rPr>
          <w:i/>
          <w:iCs/>
          <w:lang w:val="en-GB"/>
        </w:rPr>
        <w:t xml:space="preserve"> </w:t>
      </w:r>
      <w:r w:rsidR="00D84B62" w:rsidRPr="00D84B62">
        <w:rPr>
          <w:i/>
          <w:iCs/>
          <w:lang w:val="en-GB"/>
        </w:rPr>
        <w:t>higher</w:t>
      </w:r>
      <w:r w:rsidR="004F0EEE">
        <w:rPr>
          <w:i/>
          <w:iCs/>
          <w:lang w:val="en-GB"/>
        </w:rPr>
        <w:t xml:space="preserve"> </w:t>
      </w:r>
      <w:r w:rsidR="00D84B62">
        <w:rPr>
          <w:i/>
          <w:iCs/>
          <w:lang w:val="en-GB"/>
        </w:rPr>
        <w:t>proportion</w:t>
      </w:r>
      <w:r w:rsidR="004F0EEE">
        <w:rPr>
          <w:i/>
          <w:iCs/>
          <w:lang w:val="en-GB"/>
        </w:rPr>
        <w:t xml:space="preserve"> </w:t>
      </w:r>
      <w:r w:rsidR="00D84B62" w:rsidRPr="00D84B62">
        <w:rPr>
          <w:i/>
          <w:iCs/>
          <w:lang w:val="en-GB"/>
        </w:rPr>
        <w:t>than</w:t>
      </w:r>
      <w:r w:rsidR="004F0EEE">
        <w:rPr>
          <w:i/>
          <w:iCs/>
          <w:lang w:val="en-GB"/>
        </w:rPr>
        <w:t xml:space="preserve"> </w:t>
      </w:r>
      <w:r w:rsidR="00D84B62" w:rsidRPr="00D84B62">
        <w:rPr>
          <w:i/>
          <w:iCs/>
          <w:lang w:val="en-GB"/>
        </w:rPr>
        <w:t>at</w:t>
      </w:r>
      <w:r w:rsidR="004F0EEE">
        <w:rPr>
          <w:i/>
          <w:iCs/>
          <w:lang w:val="en-GB"/>
        </w:rPr>
        <w:t xml:space="preserve"> </w:t>
      </w:r>
      <w:r w:rsidR="00D84B62" w:rsidRPr="00D84B62">
        <w:rPr>
          <w:i/>
          <w:iCs/>
          <w:lang w:val="en-GB"/>
        </w:rPr>
        <w:t>the</w:t>
      </w:r>
      <w:r w:rsidR="004F0EEE">
        <w:rPr>
          <w:i/>
          <w:iCs/>
          <w:lang w:val="en-GB"/>
        </w:rPr>
        <w:t xml:space="preserve"> </w:t>
      </w:r>
      <w:r w:rsidR="00D84B62" w:rsidRPr="00D84B62">
        <w:rPr>
          <w:i/>
          <w:iCs/>
          <w:lang w:val="en-GB"/>
        </w:rPr>
        <w:t>previous</w:t>
      </w:r>
      <w:r w:rsidR="004F0EEE">
        <w:rPr>
          <w:i/>
          <w:iCs/>
          <w:lang w:val="en-GB"/>
        </w:rPr>
        <w:t xml:space="preserve"> </w:t>
      </w:r>
      <w:r w:rsidR="00D84B62" w:rsidRPr="00D84B62">
        <w:rPr>
          <w:i/>
          <w:iCs/>
          <w:lang w:val="en-GB"/>
        </w:rPr>
        <w:t>edition</w:t>
      </w:r>
      <w:r w:rsidRPr="005E3CA0">
        <w:rPr>
          <w:i/>
          <w:iCs/>
          <w:lang w:val="en-GB"/>
        </w:rPr>
        <w:t>.</w:t>
      </w:r>
      <w:r w:rsidR="004F0EEE">
        <w:rPr>
          <w:i/>
          <w:iCs/>
        </w:rPr>
        <w:t xml:space="preserve"> </w:t>
      </w:r>
      <w:r w:rsidR="00D84B62" w:rsidRPr="00D84B62">
        <w:rPr>
          <w:i/>
          <w:iCs/>
        </w:rPr>
        <w:t>The</w:t>
      </w:r>
      <w:r w:rsidR="004F0EEE">
        <w:rPr>
          <w:i/>
          <w:iCs/>
        </w:rPr>
        <w:t xml:space="preserve"> </w:t>
      </w:r>
      <w:r w:rsidR="00D84B62" w:rsidRPr="00D84B62">
        <w:rPr>
          <w:i/>
          <w:iCs/>
          <w:lang w:val="en-GB"/>
        </w:rPr>
        <w:t>15%</w:t>
      </w:r>
      <w:r w:rsidR="004F0EEE">
        <w:rPr>
          <w:i/>
          <w:iCs/>
          <w:lang w:val="en-GB"/>
        </w:rPr>
        <w:t xml:space="preserve"> </w:t>
      </w:r>
      <w:r w:rsidR="00D84B62">
        <w:rPr>
          <w:i/>
          <w:iCs/>
          <w:lang w:val="en-GB"/>
        </w:rPr>
        <w:t>share</w:t>
      </w:r>
      <w:r w:rsidR="004F0EEE">
        <w:rPr>
          <w:i/>
          <w:iCs/>
          <w:lang w:val="en-GB"/>
        </w:rPr>
        <w:t xml:space="preserve"> </w:t>
      </w:r>
      <w:r w:rsidR="00D84B62" w:rsidRPr="00D84B62">
        <w:rPr>
          <w:i/>
          <w:iCs/>
          <w:lang w:val="en-GB"/>
        </w:rPr>
        <w:t>of</w:t>
      </w:r>
      <w:r w:rsidR="004F0EEE">
        <w:rPr>
          <w:i/>
          <w:iCs/>
          <w:lang w:val="en-GB"/>
        </w:rPr>
        <w:t xml:space="preserve"> </w:t>
      </w:r>
      <w:r w:rsidR="00DD69BB">
        <w:rPr>
          <w:i/>
          <w:iCs/>
          <w:lang w:val="en-GB"/>
        </w:rPr>
        <w:t>attendees</w:t>
      </w:r>
      <w:r w:rsidR="004F0EEE">
        <w:rPr>
          <w:i/>
          <w:iCs/>
          <w:lang w:val="en-GB"/>
        </w:rPr>
        <w:t xml:space="preserve"> </w:t>
      </w:r>
      <w:r w:rsidR="00D84B62" w:rsidRPr="00D84B62">
        <w:rPr>
          <w:i/>
          <w:iCs/>
          <w:lang w:val="en-GB"/>
        </w:rPr>
        <w:t>from</w:t>
      </w:r>
      <w:r w:rsidR="004F0EEE">
        <w:rPr>
          <w:i/>
          <w:iCs/>
          <w:lang w:val="en-GB"/>
        </w:rPr>
        <w:t xml:space="preserve"> </w:t>
      </w:r>
      <w:r w:rsidR="00682839">
        <w:rPr>
          <w:i/>
          <w:iCs/>
          <w:lang w:val="en-GB"/>
        </w:rPr>
        <w:t>non-ceramic</w:t>
      </w:r>
      <w:r w:rsidR="004F0EEE">
        <w:rPr>
          <w:i/>
          <w:iCs/>
          <w:lang w:val="en-GB"/>
        </w:rPr>
        <w:t xml:space="preserve"> </w:t>
      </w:r>
      <w:r w:rsidR="00D84B62" w:rsidRPr="00D84B62">
        <w:rPr>
          <w:i/>
          <w:iCs/>
          <w:lang w:val="en-GB"/>
        </w:rPr>
        <w:t>sectors</w:t>
      </w:r>
      <w:r w:rsidR="004F0EEE">
        <w:rPr>
          <w:i/>
          <w:iCs/>
          <w:lang w:val="en-GB"/>
        </w:rPr>
        <w:t xml:space="preserve"> </w:t>
      </w:r>
      <w:r w:rsidR="00D84B62" w:rsidRPr="00D84B62">
        <w:rPr>
          <w:i/>
          <w:iCs/>
          <w:lang w:val="en-GB"/>
        </w:rPr>
        <w:t>is</w:t>
      </w:r>
      <w:r w:rsidR="004F0EEE">
        <w:rPr>
          <w:i/>
          <w:iCs/>
          <w:lang w:val="en-GB"/>
        </w:rPr>
        <w:t xml:space="preserve"> </w:t>
      </w:r>
      <w:r w:rsidR="00D84B62" w:rsidRPr="00D84B62">
        <w:rPr>
          <w:i/>
          <w:iCs/>
          <w:lang w:val="en-GB"/>
        </w:rPr>
        <w:t>another</w:t>
      </w:r>
      <w:r w:rsidR="004F0EEE">
        <w:rPr>
          <w:i/>
          <w:iCs/>
          <w:lang w:val="en-GB"/>
        </w:rPr>
        <w:t xml:space="preserve"> </w:t>
      </w:r>
      <w:r w:rsidR="00D84B62" w:rsidRPr="00D84B62">
        <w:rPr>
          <w:i/>
          <w:iCs/>
          <w:lang w:val="en-GB"/>
        </w:rPr>
        <w:t>sign</w:t>
      </w:r>
      <w:r w:rsidR="004F0EEE">
        <w:rPr>
          <w:i/>
          <w:iCs/>
          <w:lang w:val="en-GB"/>
        </w:rPr>
        <w:t xml:space="preserve"> </w:t>
      </w:r>
      <w:r w:rsidR="00D84B62" w:rsidRPr="00D84B62">
        <w:rPr>
          <w:i/>
          <w:iCs/>
          <w:lang w:val="en-GB"/>
        </w:rPr>
        <w:t>of</w:t>
      </w:r>
      <w:r w:rsidR="004F0EEE">
        <w:rPr>
          <w:i/>
          <w:iCs/>
          <w:lang w:val="en-GB"/>
        </w:rPr>
        <w:t xml:space="preserve"> </w:t>
      </w:r>
      <w:r w:rsidR="00D84B62" w:rsidRPr="00D84B62">
        <w:rPr>
          <w:i/>
          <w:iCs/>
          <w:lang w:val="en-GB"/>
        </w:rPr>
        <w:t>how</w:t>
      </w:r>
      <w:r w:rsidR="004F0EEE">
        <w:rPr>
          <w:i/>
          <w:iCs/>
          <w:lang w:val="en-GB"/>
        </w:rPr>
        <w:t xml:space="preserve"> </w:t>
      </w:r>
      <w:r w:rsidR="00D84B62" w:rsidRPr="00D84B62">
        <w:rPr>
          <w:i/>
          <w:iCs/>
          <w:lang w:val="en-GB"/>
        </w:rPr>
        <w:t>TECNA</w:t>
      </w:r>
      <w:r w:rsidR="004F0EEE">
        <w:rPr>
          <w:i/>
          <w:iCs/>
          <w:lang w:val="en-GB"/>
        </w:rPr>
        <w:t xml:space="preserve"> </w:t>
      </w:r>
      <w:r w:rsidR="00D84B62" w:rsidRPr="00D84B62">
        <w:rPr>
          <w:i/>
          <w:iCs/>
          <w:lang w:val="en-GB"/>
        </w:rPr>
        <w:t>is</w:t>
      </w:r>
      <w:r w:rsidR="004F0EEE">
        <w:rPr>
          <w:i/>
          <w:iCs/>
          <w:lang w:val="en-GB"/>
        </w:rPr>
        <w:t xml:space="preserve"> </w:t>
      </w:r>
      <w:r w:rsidR="00D84B62" w:rsidRPr="00D84B62">
        <w:rPr>
          <w:i/>
          <w:iCs/>
          <w:lang w:val="en-GB"/>
        </w:rPr>
        <w:t>evolving.</w:t>
      </w:r>
    </w:p>
    <w:p w14:paraId="398590F2" w14:textId="77777777" w:rsidR="00CE2469" w:rsidRDefault="00CE2469" w:rsidP="005E3CA0">
      <w:pPr>
        <w:jc w:val="both"/>
        <w:rPr>
          <w:i/>
          <w:iCs/>
          <w:lang w:val="en-GB"/>
        </w:rPr>
      </w:pPr>
    </w:p>
    <w:p w14:paraId="3B722186" w14:textId="1484FE76" w:rsidR="00772538" w:rsidRPr="00E3231D" w:rsidRDefault="005E3CA0" w:rsidP="005E3CA0">
      <w:pPr>
        <w:jc w:val="both"/>
      </w:pPr>
      <w:r w:rsidRPr="005E3CA0">
        <w:rPr>
          <w:i/>
          <w:iCs/>
          <w:lang w:val="en-GB"/>
        </w:rPr>
        <w:t>Rimini,</w:t>
      </w:r>
      <w:r w:rsidR="004F0EEE">
        <w:rPr>
          <w:i/>
          <w:iCs/>
          <w:lang w:val="en-GB"/>
        </w:rPr>
        <w:t xml:space="preserve"> </w:t>
      </w:r>
      <w:r w:rsidRPr="005E3CA0">
        <w:rPr>
          <w:i/>
          <w:iCs/>
          <w:lang w:val="en-GB"/>
        </w:rPr>
        <w:t>2</w:t>
      </w:r>
      <w:r w:rsidR="00DA7EFF">
        <w:rPr>
          <w:i/>
          <w:iCs/>
          <w:lang w:val="en-GB"/>
        </w:rPr>
        <w:t>9</w:t>
      </w:r>
      <w:r w:rsidR="004F0EEE">
        <w:rPr>
          <w:i/>
          <w:iCs/>
          <w:lang w:val="en-GB"/>
        </w:rPr>
        <w:t xml:space="preserve"> </w:t>
      </w:r>
      <w:r w:rsidRPr="005E3CA0">
        <w:rPr>
          <w:i/>
          <w:iCs/>
          <w:lang w:val="en-GB"/>
        </w:rPr>
        <w:t>September</w:t>
      </w:r>
      <w:r w:rsidR="004F0EEE">
        <w:rPr>
          <w:i/>
          <w:iCs/>
          <w:lang w:val="en-GB"/>
        </w:rPr>
        <w:t xml:space="preserve"> </w:t>
      </w:r>
      <w:r w:rsidRPr="005E3CA0">
        <w:rPr>
          <w:i/>
          <w:iCs/>
          <w:lang w:val="en-GB"/>
        </w:rPr>
        <w:t>2026</w:t>
      </w:r>
      <w:r w:rsidR="004F0EEE">
        <w:rPr>
          <w:i/>
          <w:iCs/>
          <w:lang w:val="en-GB"/>
        </w:rPr>
        <w:t xml:space="preserve"> </w:t>
      </w:r>
      <w:r w:rsidRPr="005E3CA0">
        <w:rPr>
          <w:i/>
          <w:iCs/>
          <w:lang w:val="en-GB"/>
        </w:rPr>
        <w:t>–</w:t>
      </w:r>
      <w:r w:rsidR="004F0EEE">
        <w:t xml:space="preserve"> </w:t>
      </w:r>
      <w:r w:rsidR="00772538" w:rsidRPr="00772538">
        <w:rPr>
          <w:lang w:val="en-GB"/>
        </w:rPr>
        <w:t>The 29th edition of TECNA – The Global Expo for ceramics and more, which has just concluded at the Rimini Expo Centre, drew</w:t>
      </w:r>
      <w:r w:rsidR="00371A7A">
        <w:rPr>
          <w:lang w:val="en-GB"/>
        </w:rPr>
        <w:t xml:space="preserve"> highly qualified</w:t>
      </w:r>
      <w:r w:rsidR="00772538" w:rsidRPr="00772538">
        <w:rPr>
          <w:lang w:val="en-GB"/>
        </w:rPr>
        <w:t xml:space="preserve"> visitors from 100 countries over four</w:t>
      </w:r>
      <w:r w:rsidR="00943DE6">
        <w:rPr>
          <w:lang w:val="en-GB"/>
        </w:rPr>
        <w:t xml:space="preserve"> </w:t>
      </w:r>
      <w:r w:rsidR="00772538" w:rsidRPr="00772538">
        <w:rPr>
          <w:lang w:val="en-GB"/>
        </w:rPr>
        <w:t>day</w:t>
      </w:r>
      <w:r w:rsidR="00943DE6">
        <w:rPr>
          <w:lang w:val="en-GB"/>
        </w:rPr>
        <w:t>s</w:t>
      </w:r>
      <w:r w:rsidR="00772538" w:rsidRPr="00772538">
        <w:rPr>
          <w:lang w:val="en-GB"/>
        </w:rPr>
        <w:t>. Th</w:t>
      </w:r>
      <w:r w:rsidR="00943DE6">
        <w:rPr>
          <w:lang w:val="en-GB"/>
        </w:rPr>
        <w:t>e</w:t>
      </w:r>
      <w:r w:rsidR="00772538" w:rsidRPr="00772538">
        <w:rPr>
          <w:lang w:val="en-GB"/>
        </w:rPr>
        <w:t xml:space="preserve"> </w:t>
      </w:r>
      <w:r w:rsidR="00943DE6">
        <w:rPr>
          <w:lang w:val="en-GB"/>
        </w:rPr>
        <w:t xml:space="preserve">event </w:t>
      </w:r>
      <w:r w:rsidR="00772538" w:rsidRPr="00772538">
        <w:rPr>
          <w:lang w:val="en-GB"/>
        </w:rPr>
        <w:t xml:space="preserve">marked a clear step forward for </w:t>
      </w:r>
      <w:r w:rsidR="00943DE6">
        <w:rPr>
          <w:lang w:val="en-GB"/>
        </w:rPr>
        <w:t>the show</w:t>
      </w:r>
      <w:r w:rsidR="00772538" w:rsidRPr="00772538">
        <w:rPr>
          <w:lang w:val="en-GB"/>
        </w:rPr>
        <w:t xml:space="preserve">, combining strong attendance from industry professionals with </w:t>
      </w:r>
      <w:r w:rsidR="00943DE6">
        <w:rPr>
          <w:lang w:val="en-GB"/>
        </w:rPr>
        <w:t xml:space="preserve">exhibitors </w:t>
      </w:r>
      <w:r w:rsidR="00772538" w:rsidRPr="00772538">
        <w:rPr>
          <w:lang w:val="en-GB"/>
        </w:rPr>
        <w:t xml:space="preserve">from across the </w:t>
      </w:r>
      <w:r w:rsidR="00943DE6">
        <w:rPr>
          <w:lang w:val="en-GB"/>
        </w:rPr>
        <w:t xml:space="preserve">entire </w:t>
      </w:r>
      <w:r w:rsidR="00772538" w:rsidRPr="00772538">
        <w:rPr>
          <w:lang w:val="en-GB"/>
        </w:rPr>
        <w:t>supply chain. It was organised by IEG – Italian Exhibition Group in collaboration with ACIMAC, with the support of MAECI – the Italian Ministry of Foreign Affairs and International Cooperation – and the Italian Trade Agency (ITA).</w:t>
      </w:r>
    </w:p>
    <w:p w14:paraId="07A454BF" w14:textId="6339F94C" w:rsidR="003A4156" w:rsidRPr="00E3231D" w:rsidRDefault="00262701" w:rsidP="005E3CA0">
      <w:pPr>
        <w:jc w:val="both"/>
      </w:pPr>
      <w:r w:rsidRPr="00262701">
        <w:rPr>
          <w:lang w:val="en-GB"/>
        </w:rPr>
        <w:t>Attendance</w:t>
      </w:r>
      <w:r w:rsidR="004F0EEE">
        <w:rPr>
          <w:lang w:val="en-GB"/>
        </w:rPr>
        <w:t xml:space="preserve"> </w:t>
      </w:r>
      <w:r w:rsidRPr="00262701">
        <w:rPr>
          <w:lang w:val="en-GB"/>
        </w:rPr>
        <w:t>remained</w:t>
      </w:r>
      <w:r w:rsidR="004F0EEE">
        <w:rPr>
          <w:lang w:val="en-GB"/>
        </w:rPr>
        <w:t xml:space="preserve"> </w:t>
      </w:r>
      <w:r w:rsidRPr="00262701">
        <w:rPr>
          <w:lang w:val="en-GB"/>
        </w:rPr>
        <w:t>strong</w:t>
      </w:r>
      <w:r w:rsidR="004F0EEE">
        <w:rPr>
          <w:lang w:val="en-GB"/>
        </w:rPr>
        <w:t xml:space="preserve"> </w:t>
      </w:r>
      <w:r w:rsidRPr="00262701">
        <w:rPr>
          <w:lang w:val="en-GB"/>
        </w:rPr>
        <w:t>throughout</w:t>
      </w:r>
      <w:r w:rsidR="004F0EEE">
        <w:rPr>
          <w:lang w:val="en-GB"/>
        </w:rPr>
        <w:t xml:space="preserve"> </w:t>
      </w:r>
      <w:r w:rsidRPr="00262701">
        <w:rPr>
          <w:lang w:val="en-GB"/>
        </w:rPr>
        <w:t>the</w:t>
      </w:r>
      <w:r w:rsidR="004F0EEE">
        <w:rPr>
          <w:lang w:val="en-GB"/>
        </w:rPr>
        <w:t xml:space="preserve"> </w:t>
      </w:r>
      <w:r w:rsidRPr="00262701">
        <w:rPr>
          <w:lang w:val="en-GB"/>
        </w:rPr>
        <w:t>four-day</w:t>
      </w:r>
      <w:r w:rsidR="004F0EEE">
        <w:rPr>
          <w:lang w:val="en-GB"/>
        </w:rPr>
        <w:t xml:space="preserve"> </w:t>
      </w:r>
      <w:r w:rsidRPr="00262701">
        <w:rPr>
          <w:lang w:val="en-GB"/>
        </w:rPr>
        <w:t>event,</w:t>
      </w:r>
      <w:r w:rsidR="004F0EEE">
        <w:t xml:space="preserve"> </w:t>
      </w:r>
      <w:r w:rsidR="00D84B62" w:rsidRPr="00D84B62">
        <w:t>with</w:t>
      </w:r>
      <w:r w:rsidR="004F0EEE">
        <w:t xml:space="preserve"> </w:t>
      </w:r>
      <w:r w:rsidR="00D84B62" w:rsidRPr="00D84B62">
        <w:rPr>
          <w:b/>
          <w:bCs/>
          <w:lang w:val="en-GB"/>
        </w:rPr>
        <w:t>45%</w:t>
      </w:r>
      <w:r w:rsidR="004F0EEE">
        <w:rPr>
          <w:b/>
          <w:bCs/>
          <w:lang w:val="en-GB"/>
        </w:rPr>
        <w:t xml:space="preserve"> </w:t>
      </w:r>
      <w:r w:rsidR="00D84B62" w:rsidRPr="00D84B62">
        <w:rPr>
          <w:b/>
          <w:bCs/>
          <w:lang w:val="en-GB"/>
        </w:rPr>
        <w:t>of</w:t>
      </w:r>
      <w:r w:rsidR="004F0EEE">
        <w:rPr>
          <w:b/>
          <w:bCs/>
          <w:lang w:val="en-GB"/>
        </w:rPr>
        <w:t xml:space="preserve"> </w:t>
      </w:r>
      <w:r w:rsidR="00D84B62" w:rsidRPr="00D84B62">
        <w:rPr>
          <w:b/>
          <w:bCs/>
          <w:lang w:val="en-GB"/>
        </w:rPr>
        <w:t>visitors</w:t>
      </w:r>
      <w:r w:rsidR="004F0EEE">
        <w:rPr>
          <w:lang w:val="en-GB"/>
        </w:rPr>
        <w:t xml:space="preserve"> </w:t>
      </w:r>
      <w:r w:rsidR="00D84B62" w:rsidRPr="00D84B62">
        <w:rPr>
          <w:lang w:val="en-GB"/>
        </w:rPr>
        <w:t>coming</w:t>
      </w:r>
      <w:r w:rsidR="004F0EEE">
        <w:rPr>
          <w:lang w:val="en-GB"/>
        </w:rPr>
        <w:t xml:space="preserve"> </w:t>
      </w:r>
      <w:r w:rsidR="00D84B62" w:rsidRPr="00D84B62">
        <w:rPr>
          <w:lang w:val="en-GB"/>
        </w:rPr>
        <w:t>from</w:t>
      </w:r>
      <w:r w:rsidR="004F0EEE">
        <w:rPr>
          <w:lang w:val="en-GB"/>
        </w:rPr>
        <w:t xml:space="preserve"> </w:t>
      </w:r>
      <w:r w:rsidR="00D84B62" w:rsidRPr="00D84B62">
        <w:rPr>
          <w:b/>
          <w:bCs/>
          <w:lang w:val="en-GB"/>
        </w:rPr>
        <w:t>abroad</w:t>
      </w:r>
      <w:r w:rsidR="004F0EEE">
        <w:rPr>
          <w:lang w:val="en-GB"/>
        </w:rPr>
        <w:t xml:space="preserve"> </w:t>
      </w:r>
      <w:r w:rsidR="00D84B62" w:rsidRPr="00D84B62">
        <w:rPr>
          <w:lang w:val="en-GB"/>
        </w:rPr>
        <w:t>–</w:t>
      </w:r>
      <w:r w:rsidR="004F0EEE">
        <w:rPr>
          <w:lang w:val="en-GB"/>
        </w:rPr>
        <w:t xml:space="preserve"> </w:t>
      </w:r>
      <w:r w:rsidR="00D84B62" w:rsidRPr="00D84B62">
        <w:rPr>
          <w:lang w:val="en-GB"/>
        </w:rPr>
        <w:t>a</w:t>
      </w:r>
      <w:r w:rsidR="004F0EEE">
        <w:rPr>
          <w:lang w:val="en-GB"/>
        </w:rPr>
        <w:t xml:space="preserve"> </w:t>
      </w:r>
      <w:r w:rsidR="00D84B62" w:rsidRPr="00D84B62">
        <w:rPr>
          <w:lang w:val="en-GB"/>
        </w:rPr>
        <w:t>higher</w:t>
      </w:r>
      <w:r w:rsidR="004F0EEE">
        <w:rPr>
          <w:lang w:val="en-GB"/>
        </w:rPr>
        <w:t xml:space="preserve"> </w:t>
      </w:r>
      <w:r w:rsidR="00D84B62" w:rsidRPr="00D84B62">
        <w:rPr>
          <w:lang w:val="en-GB"/>
        </w:rPr>
        <w:t>proportion</w:t>
      </w:r>
      <w:r w:rsidR="004F0EEE">
        <w:rPr>
          <w:lang w:val="en-GB"/>
        </w:rPr>
        <w:t xml:space="preserve"> </w:t>
      </w:r>
      <w:r w:rsidR="00D84B62" w:rsidRPr="00D84B62">
        <w:rPr>
          <w:lang w:val="en-GB"/>
        </w:rPr>
        <w:t>than</w:t>
      </w:r>
      <w:r w:rsidR="004F0EEE">
        <w:rPr>
          <w:lang w:val="en-GB"/>
        </w:rPr>
        <w:t xml:space="preserve"> </w:t>
      </w:r>
      <w:r w:rsidR="00D84B62" w:rsidRPr="00D84B62">
        <w:rPr>
          <w:lang w:val="en-GB"/>
        </w:rPr>
        <w:t>at</w:t>
      </w:r>
      <w:r w:rsidR="004F0EEE">
        <w:rPr>
          <w:lang w:val="en-GB"/>
        </w:rPr>
        <w:t xml:space="preserve"> </w:t>
      </w:r>
      <w:r w:rsidR="00D84B62" w:rsidRPr="00D84B62">
        <w:rPr>
          <w:lang w:val="en-GB"/>
        </w:rPr>
        <w:t>the</w:t>
      </w:r>
      <w:r w:rsidR="004F0EEE">
        <w:rPr>
          <w:lang w:val="en-GB"/>
        </w:rPr>
        <w:t xml:space="preserve"> </w:t>
      </w:r>
      <w:r w:rsidR="00D84B62" w:rsidRPr="00D84B62">
        <w:rPr>
          <w:lang w:val="en-GB"/>
        </w:rPr>
        <w:t>previous</w:t>
      </w:r>
      <w:r w:rsidR="004F0EEE">
        <w:rPr>
          <w:lang w:val="en-GB"/>
        </w:rPr>
        <w:t xml:space="preserve"> </w:t>
      </w:r>
      <w:r w:rsidR="00D84B62" w:rsidRPr="00D84B62">
        <w:rPr>
          <w:lang w:val="en-GB"/>
        </w:rPr>
        <w:t>edition</w:t>
      </w:r>
      <w:r w:rsidR="005E3CA0" w:rsidRPr="005E3CA0">
        <w:rPr>
          <w:lang w:val="en-GB"/>
        </w:rPr>
        <w:t>.</w:t>
      </w:r>
      <w:r w:rsidR="004F0EEE">
        <w:t xml:space="preserve"> </w:t>
      </w:r>
      <w:r w:rsidRPr="00262701">
        <w:rPr>
          <w:lang w:val="en-GB"/>
        </w:rPr>
        <w:t>The</w:t>
      </w:r>
      <w:r w:rsidR="004F0EEE">
        <w:rPr>
          <w:lang w:val="en-GB"/>
        </w:rPr>
        <w:t xml:space="preserve"> </w:t>
      </w:r>
      <w:r w:rsidRPr="00262701">
        <w:rPr>
          <w:lang w:val="en-GB"/>
        </w:rPr>
        <w:t>largest</w:t>
      </w:r>
      <w:r w:rsidR="004F0EEE">
        <w:rPr>
          <w:lang w:val="en-GB"/>
        </w:rPr>
        <w:t xml:space="preserve"> </w:t>
      </w:r>
      <w:r w:rsidRPr="00262701">
        <w:rPr>
          <w:lang w:val="en-GB"/>
        </w:rPr>
        <w:t>international</w:t>
      </w:r>
      <w:r w:rsidR="004F0EEE">
        <w:rPr>
          <w:lang w:val="en-GB"/>
        </w:rPr>
        <w:t xml:space="preserve"> </w:t>
      </w:r>
      <w:r w:rsidRPr="00262701">
        <w:rPr>
          <w:lang w:val="en-GB"/>
        </w:rPr>
        <w:t>contingents</w:t>
      </w:r>
      <w:r w:rsidR="004F0EEE">
        <w:rPr>
          <w:lang w:val="en-GB"/>
        </w:rPr>
        <w:t xml:space="preserve"> </w:t>
      </w:r>
      <w:r w:rsidRPr="00262701">
        <w:rPr>
          <w:lang w:val="en-GB"/>
        </w:rPr>
        <w:t>came</w:t>
      </w:r>
      <w:r w:rsidR="004F0EEE">
        <w:rPr>
          <w:lang w:val="en-GB"/>
        </w:rPr>
        <w:t xml:space="preserve"> </w:t>
      </w:r>
      <w:r w:rsidRPr="00262701">
        <w:rPr>
          <w:lang w:val="en-GB"/>
        </w:rPr>
        <w:t>from</w:t>
      </w:r>
      <w:r w:rsidR="004F0EEE">
        <w:rPr>
          <w:lang w:val="en-GB"/>
        </w:rPr>
        <w:t xml:space="preserve"> </w:t>
      </w:r>
      <w:r w:rsidRPr="00262701">
        <w:rPr>
          <w:lang w:val="en-GB"/>
        </w:rPr>
        <w:t>India,</w:t>
      </w:r>
      <w:r w:rsidR="004F0EEE">
        <w:rPr>
          <w:lang w:val="en-GB"/>
        </w:rPr>
        <w:t xml:space="preserve"> </w:t>
      </w:r>
      <w:r w:rsidRPr="00262701">
        <w:rPr>
          <w:lang w:val="en-GB"/>
        </w:rPr>
        <w:t>Vietnam,</w:t>
      </w:r>
      <w:r w:rsidR="004F0EEE">
        <w:rPr>
          <w:lang w:val="en-GB"/>
        </w:rPr>
        <w:t xml:space="preserve"> </w:t>
      </w:r>
      <w:r w:rsidRPr="00262701">
        <w:rPr>
          <w:lang w:val="en-GB"/>
        </w:rPr>
        <w:t>Bangladesh,</w:t>
      </w:r>
      <w:r w:rsidR="004F0EEE">
        <w:rPr>
          <w:lang w:val="en-GB"/>
        </w:rPr>
        <w:t xml:space="preserve"> </w:t>
      </w:r>
      <w:r w:rsidRPr="00262701">
        <w:rPr>
          <w:lang w:val="en-GB"/>
        </w:rPr>
        <w:t>Turkey,</w:t>
      </w:r>
      <w:r w:rsidR="004F0EEE">
        <w:rPr>
          <w:lang w:val="en-GB"/>
        </w:rPr>
        <w:t xml:space="preserve"> </w:t>
      </w:r>
      <w:r w:rsidRPr="00262701">
        <w:rPr>
          <w:lang w:val="en-GB"/>
        </w:rPr>
        <w:t>Tunisia,</w:t>
      </w:r>
      <w:r w:rsidR="004F0EEE">
        <w:rPr>
          <w:lang w:val="en-GB"/>
        </w:rPr>
        <w:t xml:space="preserve"> </w:t>
      </w:r>
      <w:r w:rsidRPr="00262701">
        <w:rPr>
          <w:lang w:val="en-GB"/>
        </w:rPr>
        <w:t>Germany,</w:t>
      </w:r>
      <w:r w:rsidR="004F0EEE">
        <w:rPr>
          <w:lang w:val="en-GB"/>
        </w:rPr>
        <w:t xml:space="preserve"> </w:t>
      </w:r>
      <w:r w:rsidRPr="00262701">
        <w:rPr>
          <w:lang w:val="en-GB"/>
        </w:rPr>
        <w:t>the</w:t>
      </w:r>
      <w:r w:rsidR="004F0EEE">
        <w:rPr>
          <w:lang w:val="en-GB"/>
        </w:rPr>
        <w:t xml:space="preserve"> </w:t>
      </w:r>
      <w:r w:rsidRPr="00262701">
        <w:rPr>
          <w:lang w:val="en-GB"/>
        </w:rPr>
        <w:t>UK</w:t>
      </w:r>
      <w:r w:rsidR="004F0EEE">
        <w:rPr>
          <w:lang w:val="en-GB"/>
        </w:rPr>
        <w:t xml:space="preserve"> </w:t>
      </w:r>
      <w:r w:rsidRPr="00262701">
        <w:rPr>
          <w:lang w:val="en-GB"/>
        </w:rPr>
        <w:t>and</w:t>
      </w:r>
      <w:r w:rsidR="004F0EEE">
        <w:rPr>
          <w:lang w:val="en-GB"/>
        </w:rPr>
        <w:t xml:space="preserve"> </w:t>
      </w:r>
      <w:r w:rsidRPr="00262701">
        <w:rPr>
          <w:lang w:val="en-GB"/>
        </w:rPr>
        <w:t>Argentina,</w:t>
      </w:r>
      <w:r w:rsidR="004F0EEE">
        <w:rPr>
          <w:lang w:val="en-GB"/>
        </w:rPr>
        <w:t xml:space="preserve"> </w:t>
      </w:r>
      <w:r w:rsidR="008826BF">
        <w:rPr>
          <w:lang w:val="en-GB"/>
        </w:rPr>
        <w:t>a</w:t>
      </w:r>
      <w:r w:rsidR="004F0EEE">
        <w:rPr>
          <w:lang w:val="en-GB"/>
        </w:rPr>
        <w:t xml:space="preserve"> </w:t>
      </w:r>
      <w:r w:rsidR="008826BF">
        <w:rPr>
          <w:lang w:val="en-GB"/>
        </w:rPr>
        <w:t>clear</w:t>
      </w:r>
      <w:r w:rsidR="004F0EEE">
        <w:rPr>
          <w:lang w:val="en-GB"/>
        </w:rPr>
        <w:t xml:space="preserve"> </w:t>
      </w:r>
      <w:r w:rsidR="008826BF">
        <w:rPr>
          <w:lang w:val="en-GB"/>
        </w:rPr>
        <w:t>indication</w:t>
      </w:r>
      <w:r w:rsidR="004F0EEE">
        <w:rPr>
          <w:lang w:val="en-GB"/>
        </w:rPr>
        <w:t xml:space="preserve"> </w:t>
      </w:r>
      <w:r w:rsidR="008826BF">
        <w:rPr>
          <w:lang w:val="en-GB"/>
        </w:rPr>
        <w:t>of</w:t>
      </w:r>
      <w:r w:rsidR="004F0EEE">
        <w:rPr>
          <w:lang w:val="en-GB"/>
        </w:rPr>
        <w:t xml:space="preserve"> </w:t>
      </w:r>
      <w:r w:rsidRPr="00262701">
        <w:rPr>
          <w:lang w:val="en-GB"/>
        </w:rPr>
        <w:t>the</w:t>
      </w:r>
      <w:r w:rsidR="004F0EEE">
        <w:rPr>
          <w:lang w:val="en-GB"/>
        </w:rPr>
        <w:t xml:space="preserve"> </w:t>
      </w:r>
      <w:r w:rsidRPr="00262701">
        <w:rPr>
          <w:lang w:val="en-GB"/>
        </w:rPr>
        <w:t>markets</w:t>
      </w:r>
      <w:r w:rsidR="004F0EEE">
        <w:rPr>
          <w:lang w:val="en-GB"/>
        </w:rPr>
        <w:t xml:space="preserve"> </w:t>
      </w:r>
      <w:r w:rsidRPr="00262701">
        <w:rPr>
          <w:lang w:val="en-GB"/>
        </w:rPr>
        <w:t>where</w:t>
      </w:r>
      <w:r w:rsidR="004F0EEE">
        <w:rPr>
          <w:lang w:val="en-GB"/>
        </w:rPr>
        <w:t xml:space="preserve"> </w:t>
      </w:r>
      <w:r w:rsidRPr="00262701">
        <w:rPr>
          <w:lang w:val="en-GB"/>
        </w:rPr>
        <w:t>demand</w:t>
      </w:r>
      <w:r w:rsidR="004F0EEE">
        <w:rPr>
          <w:lang w:val="en-GB"/>
        </w:rPr>
        <w:t xml:space="preserve"> </w:t>
      </w:r>
      <w:r w:rsidRPr="00262701">
        <w:rPr>
          <w:lang w:val="en-GB"/>
        </w:rPr>
        <w:t>for</w:t>
      </w:r>
      <w:r w:rsidR="004F0EEE">
        <w:rPr>
          <w:lang w:val="en-GB"/>
        </w:rPr>
        <w:t xml:space="preserve"> </w:t>
      </w:r>
      <w:r w:rsidRPr="00262701">
        <w:rPr>
          <w:lang w:val="en-GB"/>
        </w:rPr>
        <w:t>technology</w:t>
      </w:r>
      <w:r w:rsidR="004F0EEE">
        <w:rPr>
          <w:lang w:val="en-GB"/>
        </w:rPr>
        <w:t xml:space="preserve"> </w:t>
      </w:r>
      <w:r w:rsidRPr="00262701">
        <w:rPr>
          <w:lang w:val="en-GB"/>
        </w:rPr>
        <w:t>is</w:t>
      </w:r>
      <w:r w:rsidR="004F0EEE">
        <w:rPr>
          <w:lang w:val="en-GB"/>
        </w:rPr>
        <w:t xml:space="preserve"> </w:t>
      </w:r>
      <w:r w:rsidRPr="00262701">
        <w:rPr>
          <w:lang w:val="en-GB"/>
        </w:rPr>
        <w:t>currently</w:t>
      </w:r>
      <w:r w:rsidR="004F0EEE">
        <w:rPr>
          <w:lang w:val="en-GB"/>
        </w:rPr>
        <w:t xml:space="preserve"> </w:t>
      </w:r>
      <w:r w:rsidRPr="00262701">
        <w:rPr>
          <w:lang w:val="en-GB"/>
        </w:rPr>
        <w:t>strongest.</w:t>
      </w:r>
    </w:p>
    <w:p w14:paraId="0D7C6F15" w14:textId="3D4F329B" w:rsidR="00BD0A6A" w:rsidRPr="00E3231D" w:rsidRDefault="00262701" w:rsidP="005E3CA0">
      <w:pPr>
        <w:jc w:val="both"/>
      </w:pPr>
      <w:r w:rsidRPr="00262701">
        <w:rPr>
          <w:lang w:val="en-GB"/>
        </w:rPr>
        <w:t>TECNA</w:t>
      </w:r>
      <w:r w:rsidR="004F0EEE">
        <w:rPr>
          <w:lang w:val="en-GB"/>
        </w:rPr>
        <w:t xml:space="preserve"> </w:t>
      </w:r>
      <w:r w:rsidRPr="00262701">
        <w:rPr>
          <w:lang w:val="en-GB"/>
        </w:rPr>
        <w:t>also</w:t>
      </w:r>
      <w:r w:rsidR="004F0EEE">
        <w:rPr>
          <w:lang w:val="en-GB"/>
        </w:rPr>
        <w:t xml:space="preserve"> </w:t>
      </w:r>
      <w:r w:rsidRPr="00262701">
        <w:rPr>
          <w:lang w:val="en-GB"/>
        </w:rPr>
        <w:t>remained</w:t>
      </w:r>
      <w:r w:rsidR="004F0EEE">
        <w:rPr>
          <w:lang w:val="en-GB"/>
        </w:rPr>
        <w:t xml:space="preserve"> </w:t>
      </w:r>
      <w:r w:rsidRPr="00262701">
        <w:rPr>
          <w:lang w:val="en-GB"/>
        </w:rPr>
        <w:t>an</w:t>
      </w:r>
      <w:r w:rsidR="004F0EEE">
        <w:rPr>
          <w:lang w:val="en-GB"/>
        </w:rPr>
        <w:t xml:space="preserve"> </w:t>
      </w:r>
      <w:r w:rsidRPr="00262701">
        <w:rPr>
          <w:lang w:val="en-GB"/>
        </w:rPr>
        <w:t>important</w:t>
      </w:r>
      <w:r w:rsidR="004F0EEE">
        <w:rPr>
          <w:lang w:val="en-GB"/>
        </w:rPr>
        <w:t xml:space="preserve"> </w:t>
      </w:r>
      <w:r w:rsidRPr="00262701">
        <w:rPr>
          <w:lang w:val="en-GB"/>
        </w:rPr>
        <w:t>meeting</w:t>
      </w:r>
      <w:r w:rsidR="004F0EEE">
        <w:rPr>
          <w:lang w:val="en-GB"/>
        </w:rPr>
        <w:t xml:space="preserve"> </w:t>
      </w:r>
      <w:r w:rsidRPr="00262701">
        <w:rPr>
          <w:lang w:val="en-GB"/>
        </w:rPr>
        <w:t>point</w:t>
      </w:r>
      <w:r w:rsidR="004F0EEE">
        <w:rPr>
          <w:lang w:val="en-GB"/>
        </w:rPr>
        <w:t xml:space="preserve"> </w:t>
      </w:r>
      <w:r w:rsidRPr="00262701">
        <w:rPr>
          <w:lang w:val="en-GB"/>
        </w:rPr>
        <w:t>for</w:t>
      </w:r>
      <w:r w:rsidR="004F0EEE">
        <w:rPr>
          <w:lang w:val="en-GB"/>
        </w:rPr>
        <w:t xml:space="preserve"> </w:t>
      </w:r>
      <w:r w:rsidRPr="00262701">
        <w:rPr>
          <w:lang w:val="en-GB"/>
        </w:rPr>
        <w:t>Italian</w:t>
      </w:r>
      <w:r w:rsidR="004F0EEE">
        <w:rPr>
          <w:lang w:val="en-GB"/>
        </w:rPr>
        <w:t xml:space="preserve"> </w:t>
      </w:r>
      <w:r w:rsidRPr="00262701">
        <w:rPr>
          <w:lang w:val="en-GB"/>
        </w:rPr>
        <w:t>professionals,</w:t>
      </w:r>
      <w:r w:rsidR="004F0EEE">
        <w:rPr>
          <w:lang w:val="en-GB"/>
        </w:rPr>
        <w:t xml:space="preserve"> </w:t>
      </w:r>
      <w:r w:rsidRPr="00262701">
        <w:rPr>
          <w:lang w:val="en-GB"/>
        </w:rPr>
        <w:t>who</w:t>
      </w:r>
      <w:r w:rsidR="004F0EEE">
        <w:rPr>
          <w:lang w:val="en-GB"/>
        </w:rPr>
        <w:t xml:space="preserve"> </w:t>
      </w:r>
      <w:r w:rsidRPr="00262701">
        <w:rPr>
          <w:lang w:val="en-GB"/>
        </w:rPr>
        <w:t>continue</w:t>
      </w:r>
      <w:r w:rsidR="004F0EEE">
        <w:rPr>
          <w:lang w:val="en-GB"/>
        </w:rPr>
        <w:t xml:space="preserve"> </w:t>
      </w:r>
      <w:r w:rsidRPr="00262701">
        <w:rPr>
          <w:lang w:val="en-GB"/>
        </w:rPr>
        <w:t>to</w:t>
      </w:r>
      <w:r w:rsidR="004F0EEE">
        <w:rPr>
          <w:lang w:val="en-GB"/>
        </w:rPr>
        <w:t xml:space="preserve"> </w:t>
      </w:r>
      <w:r w:rsidRPr="00262701">
        <w:rPr>
          <w:lang w:val="en-GB"/>
        </w:rPr>
        <w:t>be</w:t>
      </w:r>
      <w:r w:rsidR="004F0EEE">
        <w:rPr>
          <w:lang w:val="en-GB"/>
        </w:rPr>
        <w:t xml:space="preserve"> </w:t>
      </w:r>
      <w:r w:rsidRPr="00262701">
        <w:rPr>
          <w:lang w:val="en-GB"/>
        </w:rPr>
        <w:t>key</w:t>
      </w:r>
      <w:r w:rsidR="004F0EEE">
        <w:rPr>
          <w:lang w:val="en-GB"/>
        </w:rPr>
        <w:t xml:space="preserve"> </w:t>
      </w:r>
      <w:r w:rsidRPr="00262701">
        <w:rPr>
          <w:lang w:val="en-GB"/>
        </w:rPr>
        <w:t>partners</w:t>
      </w:r>
      <w:r w:rsidR="004F0EEE">
        <w:rPr>
          <w:lang w:val="en-GB"/>
        </w:rPr>
        <w:t xml:space="preserve"> </w:t>
      </w:r>
      <w:r w:rsidRPr="00262701">
        <w:rPr>
          <w:lang w:val="en-GB"/>
        </w:rPr>
        <w:t>for</w:t>
      </w:r>
      <w:r w:rsidR="004F0EEE">
        <w:rPr>
          <w:lang w:val="en-GB"/>
        </w:rPr>
        <w:t xml:space="preserve"> </w:t>
      </w:r>
      <w:r w:rsidRPr="00262701">
        <w:rPr>
          <w:lang w:val="en-GB"/>
        </w:rPr>
        <w:t>exhibiting</w:t>
      </w:r>
      <w:r w:rsidR="004F0EEE">
        <w:rPr>
          <w:lang w:val="en-GB"/>
        </w:rPr>
        <w:t xml:space="preserve"> </w:t>
      </w:r>
      <w:r w:rsidRPr="00262701">
        <w:rPr>
          <w:lang w:val="en-GB"/>
        </w:rPr>
        <w:t>companies</w:t>
      </w:r>
      <w:r w:rsidR="005E3CA0" w:rsidRPr="005E3CA0">
        <w:rPr>
          <w:lang w:val="en-GB"/>
        </w:rPr>
        <w:t>.</w:t>
      </w:r>
    </w:p>
    <w:p w14:paraId="784593B6" w14:textId="5EB1974E" w:rsidR="003A4156" w:rsidRPr="00E3231D" w:rsidRDefault="00D84B62" w:rsidP="005E3CA0">
      <w:pPr>
        <w:jc w:val="both"/>
      </w:pPr>
      <w:r w:rsidRPr="00D84B62">
        <w:rPr>
          <w:lang w:val="en-GB"/>
        </w:rPr>
        <w:t>Most</w:t>
      </w:r>
      <w:r w:rsidR="004F0EEE">
        <w:rPr>
          <w:lang w:val="en-GB"/>
        </w:rPr>
        <w:t xml:space="preserve"> </w:t>
      </w:r>
      <w:r w:rsidRPr="00D84B62">
        <w:rPr>
          <w:lang w:val="en-GB"/>
        </w:rPr>
        <w:t>notably,</w:t>
      </w:r>
      <w:r w:rsidR="004F0EEE">
        <w:rPr>
          <w:lang w:val="en-GB"/>
        </w:rPr>
        <w:t xml:space="preserve"> </w:t>
      </w:r>
      <w:r w:rsidRPr="00D84B62">
        <w:rPr>
          <w:b/>
          <w:bCs/>
          <w:lang w:val="en-GB"/>
        </w:rPr>
        <w:t>15%</w:t>
      </w:r>
      <w:r w:rsidR="004F0EEE">
        <w:rPr>
          <w:b/>
          <w:bCs/>
          <w:lang w:val="en-GB"/>
        </w:rPr>
        <w:t xml:space="preserve"> </w:t>
      </w:r>
      <w:r w:rsidRPr="00D84B62">
        <w:rPr>
          <w:b/>
          <w:bCs/>
          <w:lang w:val="en-GB"/>
        </w:rPr>
        <w:t>of</w:t>
      </w:r>
      <w:r w:rsidR="004F0EEE">
        <w:rPr>
          <w:b/>
          <w:bCs/>
          <w:lang w:val="en-GB"/>
        </w:rPr>
        <w:t xml:space="preserve"> </w:t>
      </w:r>
      <w:r w:rsidRPr="00D84B62">
        <w:rPr>
          <w:b/>
          <w:bCs/>
          <w:lang w:val="en-GB"/>
        </w:rPr>
        <w:t>visitors</w:t>
      </w:r>
      <w:r w:rsidR="004F0EEE">
        <w:rPr>
          <w:lang w:val="en-GB"/>
        </w:rPr>
        <w:t xml:space="preserve"> </w:t>
      </w:r>
      <w:r w:rsidRPr="00D84B62">
        <w:rPr>
          <w:lang w:val="en-GB"/>
        </w:rPr>
        <w:t>came</w:t>
      </w:r>
      <w:r w:rsidR="004F0EEE">
        <w:rPr>
          <w:lang w:val="en-GB"/>
        </w:rPr>
        <w:t xml:space="preserve"> </w:t>
      </w:r>
      <w:r w:rsidRPr="00D84B62">
        <w:rPr>
          <w:lang w:val="en-GB"/>
        </w:rPr>
        <w:t>from</w:t>
      </w:r>
      <w:r w:rsidR="004F0EEE">
        <w:rPr>
          <w:lang w:val="en-GB"/>
        </w:rPr>
        <w:t xml:space="preserve"> </w:t>
      </w:r>
      <w:r w:rsidRPr="00D84B62">
        <w:rPr>
          <w:b/>
          <w:bCs/>
          <w:lang w:val="en-GB"/>
        </w:rPr>
        <w:t>non-ceramic</w:t>
      </w:r>
      <w:r w:rsidR="004F0EEE">
        <w:rPr>
          <w:b/>
          <w:bCs/>
          <w:lang w:val="en-GB"/>
        </w:rPr>
        <w:t xml:space="preserve"> </w:t>
      </w:r>
      <w:r w:rsidRPr="00D84B62">
        <w:rPr>
          <w:b/>
          <w:bCs/>
          <w:lang w:val="en-GB"/>
        </w:rPr>
        <w:t>surface</w:t>
      </w:r>
      <w:r w:rsidR="004F0EEE">
        <w:rPr>
          <w:lang w:val="en-GB"/>
        </w:rPr>
        <w:t xml:space="preserve"> </w:t>
      </w:r>
      <w:r w:rsidRPr="00D84B62">
        <w:rPr>
          <w:lang w:val="en-GB"/>
        </w:rPr>
        <w:t>sectors</w:t>
      </w:r>
      <w:r w:rsidR="00262701">
        <w:rPr>
          <w:lang w:val="en-GB"/>
        </w:rPr>
        <w:t>,</w:t>
      </w:r>
      <w:r w:rsidR="004F0EEE">
        <w:t xml:space="preserve"> </w:t>
      </w:r>
      <w:r>
        <w:rPr>
          <w:lang w:val="en-GB"/>
        </w:rPr>
        <w:t>a</w:t>
      </w:r>
      <w:r w:rsidR="004F0EEE">
        <w:rPr>
          <w:lang w:val="en-GB"/>
        </w:rPr>
        <w:t xml:space="preserve"> </w:t>
      </w:r>
      <w:r>
        <w:rPr>
          <w:lang w:val="en-GB"/>
        </w:rPr>
        <w:t>c</w:t>
      </w:r>
      <w:r w:rsidR="00262701" w:rsidRPr="00262701">
        <w:rPr>
          <w:lang w:val="en-GB"/>
        </w:rPr>
        <w:t>lear</w:t>
      </w:r>
      <w:r w:rsidR="004F0EEE">
        <w:rPr>
          <w:lang w:val="en-GB"/>
        </w:rPr>
        <w:t xml:space="preserve"> </w:t>
      </w:r>
      <w:r>
        <w:rPr>
          <w:lang w:val="en-GB"/>
        </w:rPr>
        <w:t>indication</w:t>
      </w:r>
      <w:r w:rsidR="004F0EEE">
        <w:rPr>
          <w:lang w:val="en-GB"/>
        </w:rPr>
        <w:t xml:space="preserve"> </w:t>
      </w:r>
      <w:r w:rsidR="00262701" w:rsidRPr="00262701">
        <w:rPr>
          <w:lang w:val="en-GB"/>
        </w:rPr>
        <w:t>that</w:t>
      </w:r>
      <w:r w:rsidR="004F0EEE">
        <w:rPr>
          <w:lang w:val="en-GB"/>
        </w:rPr>
        <w:t xml:space="preserve"> </w:t>
      </w:r>
      <w:r w:rsidR="00262701" w:rsidRPr="00262701">
        <w:rPr>
          <w:lang w:val="en-GB"/>
        </w:rPr>
        <w:t>TECNA</w:t>
      </w:r>
      <w:r w:rsidR="004F0EEE">
        <w:rPr>
          <w:lang w:val="en-GB"/>
        </w:rPr>
        <w:t xml:space="preserve"> </w:t>
      </w:r>
      <w:r w:rsidR="00262701" w:rsidRPr="00262701">
        <w:rPr>
          <w:lang w:val="en-GB"/>
        </w:rPr>
        <w:t>is</w:t>
      </w:r>
      <w:r w:rsidR="004F0EEE">
        <w:rPr>
          <w:lang w:val="en-GB"/>
        </w:rPr>
        <w:t xml:space="preserve"> </w:t>
      </w:r>
      <w:r w:rsidR="00262701" w:rsidRPr="00262701">
        <w:rPr>
          <w:lang w:val="en-GB"/>
        </w:rPr>
        <w:t>broadening</w:t>
      </w:r>
      <w:r w:rsidR="004F0EEE">
        <w:rPr>
          <w:lang w:val="en-GB"/>
        </w:rPr>
        <w:t xml:space="preserve"> </w:t>
      </w:r>
      <w:r w:rsidR="00262701" w:rsidRPr="00262701">
        <w:rPr>
          <w:lang w:val="en-GB"/>
        </w:rPr>
        <w:t>its</w:t>
      </w:r>
      <w:r w:rsidR="004F0EEE">
        <w:rPr>
          <w:lang w:val="en-GB"/>
        </w:rPr>
        <w:t xml:space="preserve"> </w:t>
      </w:r>
      <w:r w:rsidR="00262701" w:rsidRPr="00262701">
        <w:rPr>
          <w:lang w:val="en-GB"/>
        </w:rPr>
        <w:t>reach</w:t>
      </w:r>
      <w:r w:rsidR="005E3CA0" w:rsidRPr="005E3CA0">
        <w:rPr>
          <w:lang w:val="en-GB"/>
        </w:rPr>
        <w:t>.</w:t>
      </w:r>
    </w:p>
    <w:p w14:paraId="7C9C8186" w14:textId="15309635" w:rsidR="00136969" w:rsidRPr="00E3231D" w:rsidRDefault="004F0EEE" w:rsidP="005E3CA0">
      <w:pPr>
        <w:jc w:val="center"/>
        <w:rPr>
          <w:i/>
          <w:iCs/>
        </w:rPr>
      </w:pPr>
      <w:r>
        <w:rPr>
          <w:i/>
          <w:iCs/>
          <w:lang w:val="en-GB"/>
        </w:rPr>
        <w:t>“</w:t>
      </w:r>
      <w:r w:rsidR="005E3CA0" w:rsidRPr="005E3CA0">
        <w:rPr>
          <w:i/>
          <w:iCs/>
          <w:lang w:val="en-GB"/>
        </w:rPr>
        <w:t>This</w:t>
      </w:r>
      <w:r>
        <w:rPr>
          <w:i/>
          <w:iCs/>
          <w:lang w:val="en-GB"/>
        </w:rPr>
        <w:t xml:space="preserve"> </w:t>
      </w:r>
      <w:r w:rsidR="005E3CA0" w:rsidRPr="005E3CA0">
        <w:rPr>
          <w:i/>
          <w:iCs/>
          <w:lang w:val="en-GB"/>
        </w:rPr>
        <w:t>edition</w:t>
      </w:r>
      <w:r>
        <w:rPr>
          <w:i/>
          <w:iCs/>
          <w:lang w:val="en-GB"/>
        </w:rPr>
        <w:t xml:space="preserve"> </w:t>
      </w:r>
      <w:r w:rsidR="005E3CA0" w:rsidRPr="005E3CA0">
        <w:rPr>
          <w:i/>
          <w:iCs/>
          <w:lang w:val="en-GB"/>
        </w:rPr>
        <w:t>marks</w:t>
      </w:r>
      <w:r>
        <w:rPr>
          <w:i/>
          <w:iCs/>
          <w:lang w:val="en-GB"/>
        </w:rPr>
        <w:t xml:space="preserve"> </w:t>
      </w:r>
      <w:r w:rsidR="005E3CA0" w:rsidRPr="005E3CA0">
        <w:rPr>
          <w:i/>
          <w:iCs/>
          <w:lang w:val="en-GB"/>
        </w:rPr>
        <w:t>a</w:t>
      </w:r>
      <w:r>
        <w:rPr>
          <w:i/>
          <w:iCs/>
          <w:lang w:val="en-GB"/>
        </w:rPr>
        <w:t xml:space="preserve"> </w:t>
      </w:r>
      <w:r w:rsidR="005E3CA0" w:rsidRPr="005E3CA0">
        <w:rPr>
          <w:i/>
          <w:iCs/>
          <w:lang w:val="en-GB"/>
        </w:rPr>
        <w:t>real</w:t>
      </w:r>
      <w:r>
        <w:rPr>
          <w:i/>
          <w:iCs/>
          <w:lang w:val="en-GB"/>
        </w:rPr>
        <w:t xml:space="preserve"> </w:t>
      </w:r>
      <w:r w:rsidR="005E3CA0" w:rsidRPr="005E3CA0">
        <w:rPr>
          <w:i/>
          <w:iCs/>
          <w:lang w:val="en-GB"/>
        </w:rPr>
        <w:t>turning</w:t>
      </w:r>
      <w:r>
        <w:rPr>
          <w:i/>
          <w:iCs/>
          <w:lang w:val="en-GB"/>
        </w:rPr>
        <w:t xml:space="preserve"> </w:t>
      </w:r>
      <w:r w:rsidR="005E3CA0" w:rsidRPr="005E3CA0">
        <w:rPr>
          <w:i/>
          <w:iCs/>
          <w:lang w:val="en-GB"/>
        </w:rPr>
        <w:t>point,</w:t>
      </w:r>
      <w:r>
        <w:rPr>
          <w:i/>
          <w:iCs/>
          <w:lang w:val="en-GB"/>
        </w:rPr>
        <w:t xml:space="preserve">” </w:t>
      </w:r>
      <w:r w:rsidR="005E3CA0" w:rsidRPr="00682839">
        <w:rPr>
          <w:lang w:val="en-GB"/>
        </w:rPr>
        <w:t>said</w:t>
      </w:r>
      <w:r>
        <w:rPr>
          <w:i/>
          <w:iCs/>
          <w:lang w:val="en-GB"/>
        </w:rPr>
        <w:t xml:space="preserve"> </w:t>
      </w:r>
      <w:r w:rsidR="005E3CA0" w:rsidRPr="005E3CA0">
        <w:rPr>
          <w:b/>
          <w:bCs/>
          <w:lang w:val="en-GB"/>
        </w:rPr>
        <w:t>Gian</w:t>
      </w:r>
      <w:r>
        <w:rPr>
          <w:i/>
          <w:iCs/>
          <w:lang w:val="en-GB"/>
        </w:rPr>
        <w:t xml:space="preserve"> </w:t>
      </w:r>
      <w:r w:rsidR="005E3CA0" w:rsidRPr="005E3CA0">
        <w:rPr>
          <w:b/>
          <w:bCs/>
          <w:lang w:val="en-GB"/>
        </w:rPr>
        <w:t>Paolo</w:t>
      </w:r>
      <w:r>
        <w:rPr>
          <w:i/>
          <w:iCs/>
          <w:lang w:val="en-GB"/>
        </w:rPr>
        <w:t xml:space="preserve"> </w:t>
      </w:r>
      <w:r w:rsidR="005E3CA0" w:rsidRPr="005E3CA0">
        <w:rPr>
          <w:b/>
          <w:bCs/>
          <w:lang w:val="en-GB"/>
        </w:rPr>
        <w:t>Crasta</w:t>
      </w:r>
      <w:r w:rsidR="005E3CA0" w:rsidRPr="005E3CA0">
        <w:rPr>
          <w:lang w:val="en-GB"/>
        </w:rPr>
        <w:t>,</w:t>
      </w:r>
      <w:r>
        <w:rPr>
          <w:lang w:val="en-GB"/>
        </w:rPr>
        <w:t xml:space="preserve"> </w:t>
      </w:r>
      <w:r w:rsidR="005E3CA0" w:rsidRPr="005E3CA0">
        <w:rPr>
          <w:lang w:val="en-GB"/>
        </w:rPr>
        <w:t>Director</w:t>
      </w:r>
      <w:r>
        <w:rPr>
          <w:lang w:val="en-GB"/>
        </w:rPr>
        <w:t xml:space="preserve"> </w:t>
      </w:r>
      <w:r w:rsidR="005E3CA0" w:rsidRPr="005E3CA0">
        <w:rPr>
          <w:lang w:val="en-GB"/>
        </w:rPr>
        <w:t>of</w:t>
      </w:r>
      <w:r>
        <w:rPr>
          <w:i/>
          <w:iCs/>
          <w:lang w:val="en-GB"/>
        </w:rPr>
        <w:t xml:space="preserve"> </w:t>
      </w:r>
      <w:r w:rsidR="005E3CA0" w:rsidRPr="005E3CA0">
        <w:rPr>
          <w:lang w:val="en-GB"/>
        </w:rPr>
        <w:t>ACIMAC</w:t>
      </w:r>
      <w:r w:rsidR="005E3CA0" w:rsidRPr="005E3CA0">
        <w:rPr>
          <w:i/>
          <w:iCs/>
          <w:lang w:val="en-GB"/>
        </w:rPr>
        <w:t>.</w:t>
      </w:r>
      <w:r>
        <w:rPr>
          <w:i/>
          <w:iCs/>
          <w:lang w:val="en-GB"/>
        </w:rPr>
        <w:t xml:space="preserve"> “</w:t>
      </w:r>
      <w:r w:rsidR="005E3CA0" w:rsidRPr="005E3CA0">
        <w:rPr>
          <w:i/>
          <w:iCs/>
          <w:lang w:val="en-GB"/>
        </w:rPr>
        <w:t>For</w:t>
      </w:r>
      <w:r>
        <w:rPr>
          <w:i/>
          <w:iCs/>
          <w:lang w:val="en-GB"/>
        </w:rPr>
        <w:t xml:space="preserve"> </w:t>
      </w:r>
      <w:r w:rsidR="005E3CA0" w:rsidRPr="005E3CA0">
        <w:rPr>
          <w:i/>
          <w:iCs/>
          <w:lang w:val="en-GB"/>
        </w:rPr>
        <w:t>years,</w:t>
      </w:r>
      <w:r>
        <w:rPr>
          <w:i/>
          <w:iCs/>
          <w:lang w:val="en-GB"/>
        </w:rPr>
        <w:t xml:space="preserve"> </w:t>
      </w:r>
      <w:r w:rsidR="00F43F97" w:rsidRPr="00640461">
        <w:rPr>
          <w:i/>
          <w:iCs/>
          <w:lang w:val="en-GB"/>
        </w:rPr>
        <w:t>TECNA</w:t>
      </w:r>
      <w:r>
        <w:rPr>
          <w:i/>
          <w:iCs/>
          <w:lang w:val="en-GB"/>
        </w:rPr>
        <w:t xml:space="preserve"> </w:t>
      </w:r>
      <w:r w:rsidR="00F43F97" w:rsidRPr="00640461">
        <w:rPr>
          <w:i/>
          <w:iCs/>
          <w:lang w:val="en-GB"/>
        </w:rPr>
        <w:t>has</w:t>
      </w:r>
      <w:r>
        <w:rPr>
          <w:i/>
          <w:iCs/>
          <w:lang w:val="en-GB"/>
        </w:rPr>
        <w:t xml:space="preserve"> </w:t>
      </w:r>
      <w:r w:rsidR="00F43F97" w:rsidRPr="00640461">
        <w:rPr>
          <w:i/>
          <w:iCs/>
          <w:lang w:val="en-GB"/>
        </w:rPr>
        <w:t>been</w:t>
      </w:r>
      <w:r>
        <w:rPr>
          <w:i/>
          <w:iCs/>
          <w:lang w:val="en-GB"/>
        </w:rPr>
        <w:t xml:space="preserve"> </w:t>
      </w:r>
      <w:r w:rsidR="00F43F97" w:rsidRPr="00640461">
        <w:rPr>
          <w:i/>
          <w:iCs/>
          <w:lang w:val="en-GB"/>
        </w:rPr>
        <w:t>the</w:t>
      </w:r>
      <w:r>
        <w:rPr>
          <w:i/>
          <w:iCs/>
          <w:lang w:val="en-GB"/>
        </w:rPr>
        <w:t xml:space="preserve"> </w:t>
      </w:r>
      <w:r w:rsidR="00640461" w:rsidRPr="00640461">
        <w:rPr>
          <w:i/>
          <w:iCs/>
          <w:lang w:val="en-GB"/>
        </w:rPr>
        <w:t>go-to</w:t>
      </w:r>
      <w:r>
        <w:rPr>
          <w:i/>
          <w:iCs/>
          <w:lang w:val="en-GB"/>
        </w:rPr>
        <w:t xml:space="preserve"> </w:t>
      </w:r>
      <w:r w:rsidR="00F43F97" w:rsidRPr="00640461">
        <w:rPr>
          <w:i/>
          <w:iCs/>
          <w:lang w:val="en-GB"/>
        </w:rPr>
        <w:t>exhibition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for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ceramic</w:t>
      </w:r>
      <w:r>
        <w:rPr>
          <w:i/>
          <w:iCs/>
          <w:lang w:val="en-GB"/>
        </w:rPr>
        <w:t xml:space="preserve"> </w:t>
      </w:r>
      <w:proofErr w:type="gramStart"/>
      <w:r w:rsidR="00F43F97" w:rsidRPr="00F43F97">
        <w:rPr>
          <w:i/>
          <w:iCs/>
          <w:lang w:val="en-GB"/>
        </w:rPr>
        <w:t>technology</w:t>
      </w:r>
      <w:proofErr w:type="gramEnd"/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and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it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remains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the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industry</w:t>
      </w:r>
      <w:r>
        <w:rPr>
          <w:i/>
          <w:iCs/>
          <w:lang w:val="en-GB"/>
        </w:rPr>
        <w:t>’</w:t>
      </w:r>
      <w:r w:rsidR="00F43F97" w:rsidRPr="00F43F97">
        <w:rPr>
          <w:i/>
          <w:iCs/>
          <w:lang w:val="en-GB"/>
        </w:rPr>
        <w:t>s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international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meeting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place</w:t>
      </w:r>
      <w:r w:rsidR="005E3CA0" w:rsidRPr="005E3CA0">
        <w:rPr>
          <w:i/>
          <w:iCs/>
          <w:lang w:val="en-GB"/>
        </w:rPr>
        <w:t>.</w:t>
      </w:r>
      <w:r>
        <w:t xml:space="preserve"> </w:t>
      </w:r>
      <w:r w:rsidR="005E3CA0" w:rsidRPr="005E3CA0">
        <w:rPr>
          <w:i/>
          <w:iCs/>
          <w:lang w:val="en-GB"/>
        </w:rPr>
        <w:t>This</w:t>
      </w:r>
      <w:r>
        <w:rPr>
          <w:i/>
          <w:iCs/>
          <w:lang w:val="en-GB"/>
        </w:rPr>
        <w:t xml:space="preserve"> </w:t>
      </w:r>
      <w:r w:rsidR="005E3CA0" w:rsidRPr="005E3CA0">
        <w:rPr>
          <w:i/>
          <w:iCs/>
          <w:lang w:val="en-GB"/>
        </w:rPr>
        <w:t>year</w:t>
      </w:r>
      <w:r>
        <w:rPr>
          <w:i/>
          <w:iCs/>
          <w:lang w:val="en-GB"/>
        </w:rPr>
        <w:t xml:space="preserve"> </w:t>
      </w:r>
      <w:r w:rsidR="003C3C3A">
        <w:rPr>
          <w:i/>
          <w:iCs/>
          <w:lang w:val="en-GB"/>
        </w:rPr>
        <w:t>also</w:t>
      </w:r>
      <w:r>
        <w:rPr>
          <w:i/>
          <w:iCs/>
          <w:lang w:val="en-GB"/>
        </w:rPr>
        <w:t xml:space="preserve"> </w:t>
      </w:r>
      <w:r w:rsidR="003C3C3A">
        <w:rPr>
          <w:i/>
          <w:iCs/>
          <w:lang w:val="en-GB"/>
        </w:rPr>
        <w:t>saw</w:t>
      </w:r>
      <w:r>
        <w:rPr>
          <w:i/>
          <w:iCs/>
          <w:lang w:val="en-GB"/>
        </w:rPr>
        <w:t xml:space="preserve"> </w:t>
      </w:r>
      <w:r w:rsidR="003C3C3A" w:rsidRPr="00F43F97">
        <w:rPr>
          <w:i/>
          <w:iCs/>
          <w:lang w:val="en-GB"/>
        </w:rPr>
        <w:t>the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return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of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glaze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and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colour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producers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and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additive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manufacturers</w:t>
      </w:r>
      <w:r w:rsidR="003C3C3A">
        <w:rPr>
          <w:i/>
          <w:iCs/>
          <w:lang w:val="en-GB"/>
        </w:rPr>
        <w:t>,</w:t>
      </w:r>
      <w:r>
        <w:rPr>
          <w:i/>
          <w:iCs/>
          <w:lang w:val="en-GB"/>
        </w:rPr>
        <w:t xml:space="preserve"> </w:t>
      </w:r>
      <w:r w:rsidR="00F43F97" w:rsidRPr="008826BF">
        <w:rPr>
          <w:i/>
          <w:iCs/>
          <w:lang w:val="en-GB"/>
        </w:rPr>
        <w:t>mean</w:t>
      </w:r>
      <w:r w:rsidR="003C3C3A">
        <w:rPr>
          <w:i/>
          <w:iCs/>
          <w:lang w:val="en-GB"/>
        </w:rPr>
        <w:t>ing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that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the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full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supply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chain</w:t>
      </w:r>
      <w:r>
        <w:rPr>
          <w:i/>
          <w:iCs/>
          <w:lang w:val="en-GB"/>
        </w:rPr>
        <w:t xml:space="preserve"> </w:t>
      </w:r>
      <w:r w:rsidR="003C3C3A">
        <w:rPr>
          <w:i/>
          <w:iCs/>
          <w:lang w:val="en-GB"/>
        </w:rPr>
        <w:t>wa</w:t>
      </w:r>
      <w:r w:rsidR="00F43F97" w:rsidRPr="00F43F97">
        <w:rPr>
          <w:i/>
          <w:iCs/>
          <w:lang w:val="en-GB"/>
        </w:rPr>
        <w:t>s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once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again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represented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at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TECNA</w:t>
      </w:r>
      <w:r w:rsidR="005E3CA0" w:rsidRPr="005E3CA0">
        <w:rPr>
          <w:i/>
          <w:iCs/>
          <w:lang w:val="en-GB"/>
        </w:rPr>
        <w:t>.</w:t>
      </w:r>
      <w:r>
        <w:rPr>
          <w:i/>
          <w:iCs/>
        </w:rPr>
        <w:t xml:space="preserve"> </w:t>
      </w:r>
      <w:r w:rsidR="003C3C3A">
        <w:rPr>
          <w:i/>
          <w:iCs/>
          <w:lang w:val="en-GB"/>
        </w:rPr>
        <w:t>This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is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a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clear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example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of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what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Italy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can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ac</w:t>
      </w:r>
      <w:r w:rsidR="00F43F97" w:rsidRPr="008826BF">
        <w:rPr>
          <w:i/>
          <w:iCs/>
          <w:lang w:val="en-GB"/>
        </w:rPr>
        <w:t>hieve</w:t>
      </w:r>
      <w:r>
        <w:rPr>
          <w:i/>
          <w:iCs/>
          <w:lang w:val="en-GB"/>
        </w:rPr>
        <w:t xml:space="preserve"> </w:t>
      </w:r>
      <w:r w:rsidR="00F43F97" w:rsidRPr="008826BF">
        <w:rPr>
          <w:i/>
          <w:iCs/>
          <w:lang w:val="en-GB"/>
        </w:rPr>
        <w:t>when</w:t>
      </w:r>
      <w:r>
        <w:rPr>
          <w:i/>
          <w:iCs/>
          <w:lang w:val="en-GB"/>
        </w:rPr>
        <w:t xml:space="preserve"> </w:t>
      </w:r>
      <w:r w:rsidR="008826BF">
        <w:rPr>
          <w:i/>
          <w:iCs/>
          <w:lang w:val="en-GB"/>
        </w:rPr>
        <w:t>all</w:t>
      </w:r>
      <w:r>
        <w:rPr>
          <w:i/>
          <w:iCs/>
          <w:lang w:val="en-GB"/>
        </w:rPr>
        <w:t xml:space="preserve"> </w:t>
      </w:r>
      <w:r w:rsidR="008826BF">
        <w:rPr>
          <w:i/>
          <w:iCs/>
          <w:lang w:val="en-GB"/>
        </w:rPr>
        <w:t>the</w:t>
      </w:r>
      <w:r>
        <w:rPr>
          <w:i/>
          <w:iCs/>
          <w:lang w:val="en-GB"/>
        </w:rPr>
        <w:t xml:space="preserve"> </w:t>
      </w:r>
      <w:r w:rsidR="008826BF">
        <w:rPr>
          <w:i/>
          <w:iCs/>
          <w:lang w:val="en-GB"/>
        </w:rPr>
        <w:t>key</w:t>
      </w:r>
      <w:r>
        <w:rPr>
          <w:i/>
          <w:iCs/>
          <w:lang w:val="en-GB"/>
        </w:rPr>
        <w:t xml:space="preserve"> </w:t>
      </w:r>
      <w:r w:rsidR="008826BF">
        <w:rPr>
          <w:i/>
          <w:iCs/>
          <w:lang w:val="en-GB"/>
        </w:rPr>
        <w:t>players</w:t>
      </w:r>
      <w:r>
        <w:rPr>
          <w:i/>
          <w:iCs/>
          <w:lang w:val="en-GB"/>
        </w:rPr>
        <w:t xml:space="preserve"> </w:t>
      </w:r>
      <w:r w:rsidR="008826BF">
        <w:rPr>
          <w:i/>
          <w:iCs/>
          <w:lang w:val="en-GB"/>
        </w:rPr>
        <w:t>–</w:t>
      </w:r>
      <w:r>
        <w:rPr>
          <w:i/>
          <w:iCs/>
          <w:lang w:val="en-GB"/>
        </w:rPr>
        <w:t xml:space="preserve"> </w:t>
      </w:r>
      <w:r w:rsidR="00F43F97" w:rsidRPr="008826BF">
        <w:rPr>
          <w:i/>
          <w:iCs/>
          <w:lang w:val="en-GB"/>
        </w:rPr>
        <w:t>industry</w:t>
      </w:r>
      <w:r>
        <w:rPr>
          <w:i/>
          <w:iCs/>
          <w:lang w:val="en-GB"/>
        </w:rPr>
        <w:t xml:space="preserve"> </w:t>
      </w:r>
      <w:r w:rsidR="00F43F97" w:rsidRPr="008826BF">
        <w:rPr>
          <w:i/>
          <w:iCs/>
          <w:lang w:val="en-GB"/>
        </w:rPr>
        <w:t>associations,</w:t>
      </w:r>
      <w:r>
        <w:rPr>
          <w:i/>
          <w:iCs/>
          <w:lang w:val="en-GB"/>
        </w:rPr>
        <w:t xml:space="preserve"> </w:t>
      </w:r>
      <w:r w:rsidR="00F43F97" w:rsidRPr="008826BF">
        <w:rPr>
          <w:i/>
          <w:iCs/>
          <w:lang w:val="en-GB"/>
        </w:rPr>
        <w:t>exhibition</w:t>
      </w:r>
      <w:r>
        <w:rPr>
          <w:i/>
          <w:iCs/>
          <w:lang w:val="en-GB"/>
        </w:rPr>
        <w:t xml:space="preserve"> </w:t>
      </w:r>
      <w:r w:rsidR="00F43F97" w:rsidRPr="008826BF">
        <w:rPr>
          <w:i/>
          <w:iCs/>
          <w:lang w:val="en-GB"/>
        </w:rPr>
        <w:t>organisers</w:t>
      </w:r>
      <w:r>
        <w:rPr>
          <w:i/>
          <w:iCs/>
          <w:lang w:val="en-GB"/>
        </w:rPr>
        <w:t xml:space="preserve"> </w:t>
      </w:r>
      <w:r w:rsidR="00F43F97" w:rsidRPr="008826BF">
        <w:rPr>
          <w:i/>
          <w:iCs/>
          <w:lang w:val="en-GB"/>
        </w:rPr>
        <w:t>and</w:t>
      </w:r>
      <w:r>
        <w:rPr>
          <w:i/>
          <w:iCs/>
          <w:lang w:val="en-GB"/>
        </w:rPr>
        <w:t xml:space="preserve"> </w:t>
      </w:r>
      <w:r w:rsidR="00F43F97" w:rsidRPr="008826BF">
        <w:rPr>
          <w:i/>
          <w:iCs/>
          <w:lang w:val="en-GB"/>
        </w:rPr>
        <w:t>companies</w:t>
      </w:r>
      <w:r>
        <w:rPr>
          <w:i/>
          <w:iCs/>
          <w:lang w:val="en-GB"/>
        </w:rPr>
        <w:t xml:space="preserve"> </w:t>
      </w:r>
      <w:r w:rsidR="008826BF">
        <w:rPr>
          <w:i/>
          <w:iCs/>
          <w:lang w:val="en-GB"/>
        </w:rPr>
        <w:t>–</w:t>
      </w:r>
      <w:r>
        <w:rPr>
          <w:i/>
          <w:iCs/>
          <w:lang w:val="en-GB"/>
        </w:rPr>
        <w:t xml:space="preserve"> </w:t>
      </w:r>
      <w:r w:rsidR="00F43F97" w:rsidRPr="008826BF">
        <w:rPr>
          <w:i/>
          <w:iCs/>
          <w:lang w:val="en-GB"/>
        </w:rPr>
        <w:t>work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towards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the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same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goal.</w:t>
      </w:r>
      <w:r>
        <w:rPr>
          <w:i/>
          <w:iCs/>
        </w:rPr>
        <w:t xml:space="preserve"> </w:t>
      </w:r>
      <w:r w:rsidR="003C3C3A">
        <w:rPr>
          <w:i/>
          <w:iCs/>
          <w:lang w:val="en-GB"/>
        </w:rPr>
        <w:t>In</w:t>
      </w:r>
      <w:r>
        <w:rPr>
          <w:i/>
          <w:iCs/>
          <w:lang w:val="en-GB"/>
        </w:rPr>
        <w:t xml:space="preserve"> </w:t>
      </w:r>
      <w:r w:rsidR="003C3C3A">
        <w:rPr>
          <w:i/>
          <w:iCs/>
          <w:lang w:val="en-GB"/>
        </w:rPr>
        <w:t>addition,</w:t>
      </w:r>
      <w:r>
        <w:rPr>
          <w:i/>
          <w:iCs/>
          <w:lang w:val="en-GB"/>
        </w:rPr>
        <w:t xml:space="preserve"> </w:t>
      </w:r>
      <w:r w:rsidR="003C3C3A">
        <w:rPr>
          <w:i/>
          <w:iCs/>
          <w:lang w:val="en-GB"/>
        </w:rPr>
        <w:t>T</w:t>
      </w:r>
      <w:r w:rsidR="00F43F97" w:rsidRPr="00F43F97">
        <w:rPr>
          <w:i/>
          <w:iCs/>
          <w:lang w:val="en-GB"/>
        </w:rPr>
        <w:t>ECNA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attracted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highly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qualified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visitors,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many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of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them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directly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responsible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for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investment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decisions</w:t>
      </w:r>
      <w:r w:rsidR="005E3CA0" w:rsidRPr="005E3CA0">
        <w:rPr>
          <w:i/>
          <w:iCs/>
          <w:lang w:val="en-GB"/>
        </w:rPr>
        <w:t>.</w:t>
      </w:r>
      <w:r>
        <w:rPr>
          <w:i/>
          <w:iCs/>
          <w:lang w:val="en-GB"/>
        </w:rPr>
        <w:t>”</w:t>
      </w:r>
    </w:p>
    <w:p w14:paraId="1EDB17DD" w14:textId="61710AA1" w:rsidR="007449BD" w:rsidRPr="00E3231D" w:rsidRDefault="00F43F97" w:rsidP="005E3CA0">
      <w:pPr>
        <w:jc w:val="both"/>
      </w:pPr>
      <w:r w:rsidRPr="00F43F97">
        <w:rPr>
          <w:lang w:val="en-GB"/>
        </w:rPr>
        <w:t>TECNA</w:t>
      </w:r>
      <w:r w:rsidR="004F0EEE">
        <w:rPr>
          <w:lang w:val="en-GB"/>
        </w:rPr>
        <w:t>’</w:t>
      </w:r>
      <w:r w:rsidRPr="00F43F97">
        <w:rPr>
          <w:lang w:val="en-GB"/>
        </w:rPr>
        <w:t>s</w:t>
      </w:r>
      <w:r w:rsidR="004F0EEE">
        <w:rPr>
          <w:lang w:val="en-GB"/>
        </w:rPr>
        <w:t xml:space="preserve"> </w:t>
      </w:r>
      <w:r w:rsidRPr="00F43F97">
        <w:rPr>
          <w:lang w:val="en-GB"/>
        </w:rPr>
        <w:t>international</w:t>
      </w:r>
      <w:r w:rsidR="004F0EEE">
        <w:rPr>
          <w:lang w:val="en-GB"/>
        </w:rPr>
        <w:t xml:space="preserve"> </w:t>
      </w:r>
      <w:r w:rsidRPr="00F43F97">
        <w:rPr>
          <w:lang w:val="en-GB"/>
        </w:rPr>
        <w:t>reach</w:t>
      </w:r>
      <w:r w:rsidR="004F0EEE">
        <w:rPr>
          <w:lang w:val="en-GB"/>
        </w:rPr>
        <w:t xml:space="preserve"> </w:t>
      </w:r>
      <w:r w:rsidRPr="00F43F97">
        <w:rPr>
          <w:lang w:val="en-GB"/>
        </w:rPr>
        <w:t>was</w:t>
      </w:r>
      <w:r w:rsidR="004F0EEE">
        <w:rPr>
          <w:lang w:val="en-GB"/>
        </w:rPr>
        <w:t xml:space="preserve"> </w:t>
      </w:r>
      <w:r w:rsidRPr="00F43F97">
        <w:rPr>
          <w:lang w:val="en-GB"/>
        </w:rPr>
        <w:t>evident</w:t>
      </w:r>
      <w:r w:rsidR="004F0EEE">
        <w:rPr>
          <w:lang w:val="en-GB"/>
        </w:rPr>
        <w:t xml:space="preserve"> </w:t>
      </w:r>
      <w:r w:rsidRPr="00F43F97">
        <w:rPr>
          <w:lang w:val="en-GB"/>
        </w:rPr>
        <w:t>even</w:t>
      </w:r>
      <w:r w:rsidR="004F0EEE">
        <w:rPr>
          <w:lang w:val="en-GB"/>
        </w:rPr>
        <w:t xml:space="preserve"> </w:t>
      </w:r>
      <w:r w:rsidRPr="00F43F97">
        <w:rPr>
          <w:lang w:val="en-GB"/>
        </w:rPr>
        <w:t>before</w:t>
      </w:r>
      <w:r w:rsidR="004F0EEE">
        <w:rPr>
          <w:lang w:val="en-GB"/>
        </w:rPr>
        <w:t xml:space="preserve"> </w:t>
      </w:r>
      <w:r w:rsidRPr="00F43F97">
        <w:rPr>
          <w:lang w:val="en-GB"/>
        </w:rPr>
        <w:t>the</w:t>
      </w:r>
      <w:r w:rsidR="004F0EEE">
        <w:rPr>
          <w:lang w:val="en-GB"/>
        </w:rPr>
        <w:t xml:space="preserve"> </w:t>
      </w:r>
      <w:r w:rsidRPr="00F43F97">
        <w:rPr>
          <w:lang w:val="en-GB"/>
        </w:rPr>
        <w:t>show</w:t>
      </w:r>
      <w:r w:rsidR="004F0EEE">
        <w:rPr>
          <w:lang w:val="en-GB"/>
        </w:rPr>
        <w:t xml:space="preserve"> </w:t>
      </w:r>
      <w:r w:rsidRPr="00F43F97">
        <w:rPr>
          <w:lang w:val="en-GB"/>
        </w:rPr>
        <w:t>opened</w:t>
      </w:r>
      <w:r w:rsidR="005E3CA0" w:rsidRPr="005E3CA0">
        <w:rPr>
          <w:lang w:val="en-GB"/>
        </w:rPr>
        <w:t>.</w:t>
      </w:r>
      <w:r w:rsidR="004F0EEE">
        <w:t xml:space="preserve"> </w:t>
      </w:r>
      <w:r w:rsidRPr="00F43F97">
        <w:rPr>
          <w:lang w:val="en-GB"/>
        </w:rPr>
        <w:t>The</w:t>
      </w:r>
      <w:r w:rsidR="004F0EEE">
        <w:rPr>
          <w:lang w:val="en-GB"/>
        </w:rPr>
        <w:t xml:space="preserve"> </w:t>
      </w:r>
      <w:r w:rsidRPr="00F43F97">
        <w:rPr>
          <w:lang w:val="en-GB"/>
        </w:rPr>
        <w:t>international</w:t>
      </w:r>
      <w:r w:rsidR="004F0EEE">
        <w:rPr>
          <w:lang w:val="en-GB"/>
        </w:rPr>
        <w:t xml:space="preserve"> </w:t>
      </w:r>
      <w:r w:rsidRPr="00F43F97">
        <w:rPr>
          <w:lang w:val="en-GB"/>
        </w:rPr>
        <w:t>buyer</w:t>
      </w:r>
      <w:r w:rsidR="004F0EEE">
        <w:rPr>
          <w:lang w:val="en-GB"/>
        </w:rPr>
        <w:t xml:space="preserve"> </w:t>
      </w:r>
      <w:r w:rsidRPr="00F43F97">
        <w:rPr>
          <w:lang w:val="en-GB"/>
        </w:rPr>
        <w:t>programme</w:t>
      </w:r>
      <w:r w:rsidR="004F0EEE">
        <w:rPr>
          <w:lang w:val="en-GB"/>
        </w:rPr>
        <w:t xml:space="preserve"> </w:t>
      </w:r>
      <w:r w:rsidRPr="00F43F97">
        <w:rPr>
          <w:lang w:val="en-GB"/>
        </w:rPr>
        <w:t>organised</w:t>
      </w:r>
      <w:r w:rsidR="004F0EEE">
        <w:rPr>
          <w:lang w:val="en-GB"/>
        </w:rPr>
        <w:t xml:space="preserve"> </w:t>
      </w:r>
      <w:r w:rsidRPr="00F43F97">
        <w:rPr>
          <w:lang w:val="en-GB"/>
        </w:rPr>
        <w:t>with</w:t>
      </w:r>
      <w:r w:rsidR="004F0EEE">
        <w:rPr>
          <w:lang w:val="en-GB"/>
        </w:rPr>
        <w:t xml:space="preserve"> </w:t>
      </w:r>
      <w:r w:rsidRPr="00F43F97">
        <w:rPr>
          <w:lang w:val="en-GB"/>
        </w:rPr>
        <w:t>the</w:t>
      </w:r>
      <w:r w:rsidR="004F0EEE">
        <w:rPr>
          <w:lang w:val="en-GB"/>
        </w:rPr>
        <w:t xml:space="preserve"> </w:t>
      </w:r>
      <w:r w:rsidRPr="00F43F97">
        <w:rPr>
          <w:lang w:val="en-GB"/>
        </w:rPr>
        <w:t>Italian</w:t>
      </w:r>
      <w:r w:rsidR="004F0EEE">
        <w:rPr>
          <w:lang w:val="en-GB"/>
        </w:rPr>
        <w:t xml:space="preserve"> </w:t>
      </w:r>
      <w:r w:rsidRPr="00F43F97">
        <w:rPr>
          <w:lang w:val="en-GB"/>
        </w:rPr>
        <w:t>Trade</w:t>
      </w:r>
      <w:r w:rsidR="004F0EEE">
        <w:rPr>
          <w:lang w:val="en-GB"/>
        </w:rPr>
        <w:t xml:space="preserve"> </w:t>
      </w:r>
      <w:r w:rsidRPr="00F43F97">
        <w:rPr>
          <w:lang w:val="en-GB"/>
        </w:rPr>
        <w:t>Agency</w:t>
      </w:r>
      <w:r w:rsidR="004F0EEE">
        <w:rPr>
          <w:lang w:val="en-GB"/>
        </w:rPr>
        <w:t xml:space="preserve"> </w:t>
      </w:r>
      <w:r w:rsidRPr="00F43F97">
        <w:rPr>
          <w:lang w:val="en-GB"/>
        </w:rPr>
        <w:t>(ITA)</w:t>
      </w:r>
      <w:r w:rsidR="004F0EEE">
        <w:rPr>
          <w:lang w:val="en-GB"/>
        </w:rPr>
        <w:t xml:space="preserve"> </w:t>
      </w:r>
      <w:r w:rsidRPr="00F43F97">
        <w:rPr>
          <w:lang w:val="en-GB"/>
        </w:rPr>
        <w:t>more</w:t>
      </w:r>
      <w:r w:rsidR="004F0EEE">
        <w:rPr>
          <w:lang w:val="en-GB"/>
        </w:rPr>
        <w:t xml:space="preserve"> </w:t>
      </w:r>
      <w:r w:rsidRPr="00F43F97">
        <w:rPr>
          <w:lang w:val="en-GB"/>
        </w:rPr>
        <w:t>than</w:t>
      </w:r>
      <w:r w:rsidR="004F0EEE">
        <w:rPr>
          <w:lang w:val="en-GB"/>
        </w:rPr>
        <w:t xml:space="preserve"> </w:t>
      </w:r>
      <w:r w:rsidRPr="00F43F97">
        <w:rPr>
          <w:lang w:val="en-GB"/>
        </w:rPr>
        <w:t>doubled</w:t>
      </w:r>
      <w:r w:rsidR="004F0EEE">
        <w:rPr>
          <w:lang w:val="en-GB"/>
        </w:rPr>
        <w:t xml:space="preserve"> </w:t>
      </w:r>
      <w:r w:rsidRPr="00F43F97">
        <w:rPr>
          <w:lang w:val="en-GB"/>
        </w:rPr>
        <w:t>the</w:t>
      </w:r>
      <w:r w:rsidR="004F0EEE">
        <w:rPr>
          <w:lang w:val="en-GB"/>
        </w:rPr>
        <w:t xml:space="preserve"> </w:t>
      </w:r>
      <w:r w:rsidRPr="00F43F97">
        <w:rPr>
          <w:lang w:val="en-GB"/>
        </w:rPr>
        <w:t>number</w:t>
      </w:r>
      <w:r w:rsidR="004F0EEE">
        <w:rPr>
          <w:lang w:val="en-GB"/>
        </w:rPr>
        <w:t xml:space="preserve"> </w:t>
      </w:r>
      <w:r w:rsidRPr="00F43F97">
        <w:rPr>
          <w:lang w:val="en-GB"/>
        </w:rPr>
        <w:t>of</w:t>
      </w:r>
      <w:r w:rsidR="004F0EEE">
        <w:rPr>
          <w:lang w:val="en-GB"/>
        </w:rPr>
        <w:t xml:space="preserve"> </w:t>
      </w:r>
      <w:r w:rsidRPr="00F43F97">
        <w:rPr>
          <w:b/>
          <w:bCs/>
          <w:lang w:val="en-GB"/>
        </w:rPr>
        <w:t>overseas</w:t>
      </w:r>
      <w:r w:rsidR="004F0EEE">
        <w:rPr>
          <w:b/>
          <w:bCs/>
          <w:lang w:val="en-GB"/>
        </w:rPr>
        <w:t xml:space="preserve"> </w:t>
      </w:r>
      <w:r w:rsidRPr="00F43F97">
        <w:rPr>
          <w:b/>
          <w:bCs/>
          <w:lang w:val="en-GB"/>
        </w:rPr>
        <w:t>buyers</w:t>
      </w:r>
      <w:r w:rsidR="004F0EEE">
        <w:rPr>
          <w:lang w:val="en-GB"/>
        </w:rPr>
        <w:t xml:space="preserve"> </w:t>
      </w:r>
      <w:r w:rsidRPr="00F43F97">
        <w:rPr>
          <w:lang w:val="en-GB"/>
        </w:rPr>
        <w:t>compared</w:t>
      </w:r>
      <w:r w:rsidR="004F0EEE">
        <w:rPr>
          <w:lang w:val="en-GB"/>
        </w:rPr>
        <w:t xml:space="preserve"> </w:t>
      </w:r>
      <w:r w:rsidRPr="00F43F97">
        <w:rPr>
          <w:lang w:val="en-GB"/>
        </w:rPr>
        <w:t>with</w:t>
      </w:r>
      <w:r w:rsidR="004F0EEE">
        <w:rPr>
          <w:lang w:val="en-GB"/>
        </w:rPr>
        <w:t xml:space="preserve"> </w:t>
      </w:r>
      <w:r w:rsidRPr="00F43F97">
        <w:rPr>
          <w:lang w:val="en-GB"/>
        </w:rPr>
        <w:t>previous</w:t>
      </w:r>
      <w:r w:rsidR="004F0EEE">
        <w:rPr>
          <w:lang w:val="en-GB"/>
        </w:rPr>
        <w:t xml:space="preserve"> </w:t>
      </w:r>
      <w:r w:rsidRPr="00F43F97">
        <w:rPr>
          <w:lang w:val="en-GB"/>
        </w:rPr>
        <w:t>editions,</w:t>
      </w:r>
      <w:r w:rsidR="004F0EEE">
        <w:rPr>
          <w:lang w:val="en-GB"/>
        </w:rPr>
        <w:t xml:space="preserve"> </w:t>
      </w:r>
      <w:r w:rsidRPr="00F43F97">
        <w:rPr>
          <w:lang w:val="en-GB"/>
        </w:rPr>
        <w:t>bringing</w:t>
      </w:r>
      <w:r w:rsidR="004F0EEE">
        <w:rPr>
          <w:lang w:val="en-GB"/>
        </w:rPr>
        <w:t xml:space="preserve"> </w:t>
      </w:r>
      <w:r w:rsidRPr="00F43F97">
        <w:rPr>
          <w:lang w:val="en-GB"/>
        </w:rPr>
        <w:t>more</w:t>
      </w:r>
      <w:r w:rsidR="004F0EEE">
        <w:rPr>
          <w:lang w:val="en-GB"/>
        </w:rPr>
        <w:t xml:space="preserve"> </w:t>
      </w:r>
      <w:r w:rsidRPr="00F43F97">
        <w:rPr>
          <w:lang w:val="en-GB"/>
        </w:rPr>
        <w:t>than</w:t>
      </w:r>
      <w:r w:rsidR="004F0EEE">
        <w:rPr>
          <w:lang w:val="en-GB"/>
        </w:rPr>
        <w:t xml:space="preserve"> </w:t>
      </w:r>
      <w:r w:rsidRPr="00F43F97">
        <w:rPr>
          <w:b/>
          <w:bCs/>
          <w:lang w:val="en-GB"/>
        </w:rPr>
        <w:t>285</w:t>
      </w:r>
      <w:r w:rsidR="004F0EEE">
        <w:rPr>
          <w:b/>
          <w:bCs/>
          <w:lang w:val="en-GB"/>
        </w:rPr>
        <w:t xml:space="preserve"> </w:t>
      </w:r>
      <w:r w:rsidRPr="00F43F97">
        <w:rPr>
          <w:b/>
          <w:bCs/>
          <w:lang w:val="en-GB"/>
        </w:rPr>
        <w:t>selected</w:t>
      </w:r>
      <w:r w:rsidR="004F0EEE">
        <w:rPr>
          <w:b/>
          <w:bCs/>
          <w:lang w:val="en-GB"/>
        </w:rPr>
        <w:t xml:space="preserve"> </w:t>
      </w:r>
      <w:r w:rsidRPr="00F43F97">
        <w:rPr>
          <w:b/>
          <w:bCs/>
          <w:lang w:val="en-GB"/>
        </w:rPr>
        <w:lastRenderedPageBreak/>
        <w:t>professionals</w:t>
      </w:r>
      <w:r w:rsidR="004F0EEE">
        <w:rPr>
          <w:lang w:val="en-GB"/>
        </w:rPr>
        <w:t xml:space="preserve"> </w:t>
      </w:r>
      <w:r w:rsidRPr="00F43F97">
        <w:rPr>
          <w:lang w:val="en-GB"/>
        </w:rPr>
        <w:t>to</w:t>
      </w:r>
      <w:r w:rsidR="004F0EEE">
        <w:rPr>
          <w:lang w:val="en-GB"/>
        </w:rPr>
        <w:t xml:space="preserve"> </w:t>
      </w:r>
      <w:r w:rsidRPr="00F43F97">
        <w:rPr>
          <w:lang w:val="en-GB"/>
        </w:rPr>
        <w:t>Rimini</w:t>
      </w:r>
      <w:r w:rsidR="005E3CA0" w:rsidRPr="005E3CA0">
        <w:rPr>
          <w:lang w:val="en-GB"/>
        </w:rPr>
        <w:t>.</w:t>
      </w:r>
      <w:r w:rsidR="004F0EEE">
        <w:t xml:space="preserve"> </w:t>
      </w:r>
      <w:r w:rsidR="005E3CA0" w:rsidRPr="005E3CA0">
        <w:rPr>
          <w:lang w:val="en-GB"/>
        </w:rPr>
        <w:t>The</w:t>
      </w:r>
      <w:r w:rsidR="004F0EEE">
        <w:rPr>
          <w:lang w:val="en-GB"/>
        </w:rPr>
        <w:t xml:space="preserve"> </w:t>
      </w:r>
      <w:r w:rsidR="005E3CA0" w:rsidRPr="005E3CA0">
        <w:rPr>
          <w:lang w:val="en-GB"/>
        </w:rPr>
        <w:t>B2B</w:t>
      </w:r>
      <w:r w:rsidR="004F0EEE">
        <w:rPr>
          <w:lang w:val="en-GB"/>
        </w:rPr>
        <w:t xml:space="preserve"> </w:t>
      </w:r>
      <w:r w:rsidR="005E3CA0" w:rsidRPr="005E3CA0">
        <w:rPr>
          <w:lang w:val="en-GB"/>
        </w:rPr>
        <w:t>meeting</w:t>
      </w:r>
      <w:r w:rsidR="004F0EEE">
        <w:rPr>
          <w:lang w:val="en-GB"/>
        </w:rPr>
        <w:t xml:space="preserve"> </w:t>
      </w:r>
      <w:r w:rsidR="005E3CA0" w:rsidRPr="005E3CA0">
        <w:rPr>
          <w:lang w:val="en-GB"/>
        </w:rPr>
        <w:t>platform</w:t>
      </w:r>
      <w:r w:rsidR="004F0EEE">
        <w:rPr>
          <w:lang w:val="en-GB"/>
        </w:rPr>
        <w:t xml:space="preserve"> </w:t>
      </w:r>
      <w:r w:rsidR="005E3CA0" w:rsidRPr="005E3CA0">
        <w:rPr>
          <w:lang w:val="en-GB"/>
        </w:rPr>
        <w:t>operated</w:t>
      </w:r>
      <w:r w:rsidR="004F0EEE">
        <w:rPr>
          <w:lang w:val="en-GB"/>
        </w:rPr>
        <w:t xml:space="preserve"> </w:t>
      </w:r>
      <w:r w:rsidR="005E3CA0" w:rsidRPr="005E3CA0">
        <w:rPr>
          <w:lang w:val="en-GB"/>
        </w:rPr>
        <w:t>at</w:t>
      </w:r>
      <w:r w:rsidR="004F0EEE">
        <w:rPr>
          <w:lang w:val="en-GB"/>
        </w:rPr>
        <w:t xml:space="preserve"> </w:t>
      </w:r>
      <w:r w:rsidR="005E3CA0" w:rsidRPr="005E3CA0">
        <w:rPr>
          <w:lang w:val="en-GB"/>
        </w:rPr>
        <w:t>full</w:t>
      </w:r>
      <w:r w:rsidR="004F0EEE">
        <w:rPr>
          <w:lang w:val="en-GB"/>
        </w:rPr>
        <w:t xml:space="preserve"> </w:t>
      </w:r>
      <w:r w:rsidR="005E3CA0" w:rsidRPr="005E3CA0">
        <w:rPr>
          <w:lang w:val="en-GB"/>
        </w:rPr>
        <w:t>capacity</w:t>
      </w:r>
      <w:r w:rsidR="004F0EEE">
        <w:rPr>
          <w:lang w:val="en-GB"/>
        </w:rPr>
        <w:t xml:space="preserve"> </w:t>
      </w:r>
      <w:r w:rsidR="005E3CA0" w:rsidRPr="005E3CA0">
        <w:rPr>
          <w:lang w:val="en-GB"/>
        </w:rPr>
        <w:t>throughout</w:t>
      </w:r>
      <w:r w:rsidR="004F0EEE">
        <w:rPr>
          <w:lang w:val="en-GB"/>
        </w:rPr>
        <w:t xml:space="preserve"> </w:t>
      </w:r>
      <w:r w:rsidR="005E3CA0" w:rsidRPr="005E3CA0">
        <w:rPr>
          <w:lang w:val="en-GB"/>
        </w:rPr>
        <w:t>all</w:t>
      </w:r>
      <w:r w:rsidR="004F0EEE">
        <w:rPr>
          <w:lang w:val="en-GB"/>
        </w:rPr>
        <w:t xml:space="preserve"> </w:t>
      </w:r>
      <w:r w:rsidR="005E3CA0" w:rsidRPr="005E3CA0">
        <w:rPr>
          <w:lang w:val="en-GB"/>
        </w:rPr>
        <w:t>four</w:t>
      </w:r>
      <w:r w:rsidR="004F0EEE">
        <w:rPr>
          <w:lang w:val="en-GB"/>
        </w:rPr>
        <w:t xml:space="preserve"> </w:t>
      </w:r>
      <w:r w:rsidR="005E3CA0" w:rsidRPr="005E3CA0">
        <w:rPr>
          <w:lang w:val="en-GB"/>
        </w:rPr>
        <w:t>days.</w:t>
      </w:r>
      <w:r w:rsidR="004F0EEE">
        <w:t xml:space="preserve"> </w:t>
      </w:r>
      <w:r w:rsidR="005E3CA0" w:rsidRPr="005E3CA0">
        <w:rPr>
          <w:lang w:val="en-GB"/>
        </w:rPr>
        <w:t>Around</w:t>
      </w:r>
      <w:r w:rsidR="004F0EEE">
        <w:rPr>
          <w:lang w:val="en-GB"/>
        </w:rPr>
        <w:t xml:space="preserve"> </w:t>
      </w:r>
      <w:r w:rsidR="005E3CA0" w:rsidRPr="005E3CA0">
        <w:rPr>
          <w:b/>
          <w:bCs/>
          <w:lang w:val="en-GB"/>
        </w:rPr>
        <w:t>300</w:t>
      </w:r>
      <w:r w:rsidR="004F0EEE">
        <w:rPr>
          <w:b/>
          <w:bCs/>
          <w:lang w:val="en-GB"/>
        </w:rPr>
        <w:t xml:space="preserve"> </w:t>
      </w:r>
      <w:r w:rsidR="005E3CA0" w:rsidRPr="005E3CA0">
        <w:rPr>
          <w:b/>
          <w:bCs/>
          <w:lang w:val="en-GB"/>
        </w:rPr>
        <w:t>brands</w:t>
      </w:r>
      <w:r w:rsidR="004F0EEE">
        <w:rPr>
          <w:lang w:val="en-GB"/>
        </w:rPr>
        <w:t xml:space="preserve"> </w:t>
      </w:r>
      <w:r w:rsidR="005E3CA0" w:rsidRPr="005E3CA0">
        <w:rPr>
          <w:lang w:val="en-GB"/>
        </w:rPr>
        <w:t>exhibited</w:t>
      </w:r>
      <w:r w:rsidR="004F0EEE">
        <w:rPr>
          <w:lang w:val="en-GB"/>
        </w:rPr>
        <w:t xml:space="preserve"> </w:t>
      </w:r>
      <w:r w:rsidR="005E3CA0" w:rsidRPr="005E3CA0">
        <w:rPr>
          <w:lang w:val="en-GB"/>
        </w:rPr>
        <w:t>at</w:t>
      </w:r>
      <w:r w:rsidR="004F0EEE">
        <w:rPr>
          <w:lang w:val="en-GB"/>
        </w:rPr>
        <w:t xml:space="preserve"> </w:t>
      </w:r>
      <w:r w:rsidR="005E3CA0" w:rsidRPr="005E3CA0">
        <w:rPr>
          <w:lang w:val="en-GB"/>
        </w:rPr>
        <w:t>the</w:t>
      </w:r>
      <w:r w:rsidR="004F0EEE">
        <w:rPr>
          <w:lang w:val="en-GB"/>
        </w:rPr>
        <w:t xml:space="preserve"> </w:t>
      </w:r>
      <w:r w:rsidR="005E3CA0" w:rsidRPr="005E3CA0">
        <w:rPr>
          <w:lang w:val="en-GB"/>
        </w:rPr>
        <w:t>show,</w:t>
      </w:r>
      <w:r w:rsidR="004F0EEE">
        <w:rPr>
          <w:lang w:val="en-GB"/>
        </w:rPr>
        <w:t xml:space="preserve"> </w:t>
      </w:r>
      <w:r w:rsidR="005E3CA0" w:rsidRPr="005E3CA0">
        <w:rPr>
          <w:lang w:val="en-GB"/>
        </w:rPr>
        <w:t>39%</w:t>
      </w:r>
      <w:r w:rsidR="004F0EEE">
        <w:rPr>
          <w:lang w:val="en-GB"/>
        </w:rPr>
        <w:t xml:space="preserve"> </w:t>
      </w:r>
      <w:r w:rsidR="005E3CA0" w:rsidRPr="005E3CA0">
        <w:rPr>
          <w:lang w:val="en-GB"/>
        </w:rPr>
        <w:t>of</w:t>
      </w:r>
      <w:r w:rsidR="004F0EEE">
        <w:rPr>
          <w:lang w:val="en-GB"/>
        </w:rPr>
        <w:t xml:space="preserve"> </w:t>
      </w:r>
      <w:r w:rsidR="005E3CA0" w:rsidRPr="005E3CA0">
        <w:rPr>
          <w:lang w:val="en-GB"/>
        </w:rPr>
        <w:t>them</w:t>
      </w:r>
      <w:r w:rsidR="004F0EEE">
        <w:rPr>
          <w:lang w:val="en-GB"/>
        </w:rPr>
        <w:t xml:space="preserve"> </w:t>
      </w:r>
      <w:r w:rsidR="005E3CA0" w:rsidRPr="005E3CA0">
        <w:rPr>
          <w:lang w:val="en-GB"/>
        </w:rPr>
        <w:t>from</w:t>
      </w:r>
      <w:r w:rsidR="004F0EEE">
        <w:rPr>
          <w:lang w:val="en-GB"/>
        </w:rPr>
        <w:t xml:space="preserve"> </w:t>
      </w:r>
      <w:r w:rsidR="005E3CA0" w:rsidRPr="005E3CA0">
        <w:rPr>
          <w:b/>
          <w:bCs/>
          <w:lang w:val="en-GB"/>
        </w:rPr>
        <w:t>19</w:t>
      </w:r>
      <w:r w:rsidR="004F0EEE">
        <w:rPr>
          <w:b/>
          <w:bCs/>
          <w:lang w:val="en-GB"/>
        </w:rPr>
        <w:t xml:space="preserve"> </w:t>
      </w:r>
      <w:r w:rsidR="005E3CA0" w:rsidRPr="005E3CA0">
        <w:rPr>
          <w:b/>
          <w:bCs/>
          <w:lang w:val="en-GB"/>
        </w:rPr>
        <w:t>countries</w:t>
      </w:r>
      <w:r w:rsidR="004F0EEE">
        <w:rPr>
          <w:b/>
          <w:bCs/>
          <w:lang w:val="en-GB"/>
        </w:rPr>
        <w:t xml:space="preserve"> </w:t>
      </w:r>
      <w:r w:rsidR="005E3CA0" w:rsidRPr="005E3CA0">
        <w:rPr>
          <w:b/>
          <w:bCs/>
          <w:lang w:val="en-GB"/>
        </w:rPr>
        <w:t>outside</w:t>
      </w:r>
      <w:r w:rsidR="004F0EEE">
        <w:rPr>
          <w:b/>
          <w:bCs/>
          <w:lang w:val="en-GB"/>
        </w:rPr>
        <w:t xml:space="preserve"> </w:t>
      </w:r>
      <w:r w:rsidR="005E3CA0" w:rsidRPr="005E3CA0">
        <w:rPr>
          <w:b/>
          <w:bCs/>
          <w:lang w:val="en-GB"/>
        </w:rPr>
        <w:t>Italy</w:t>
      </w:r>
      <w:r w:rsidR="005E3CA0" w:rsidRPr="005E3CA0">
        <w:rPr>
          <w:lang w:val="en-GB"/>
        </w:rPr>
        <w:t>.</w:t>
      </w:r>
    </w:p>
    <w:p w14:paraId="2856C19A" w14:textId="4C0715C5" w:rsidR="00136969" w:rsidRPr="00E3231D" w:rsidRDefault="004F0EEE" w:rsidP="005E3CA0">
      <w:pPr>
        <w:jc w:val="center"/>
        <w:rPr>
          <w:i/>
          <w:iCs/>
        </w:rPr>
      </w:pPr>
      <w:r>
        <w:rPr>
          <w:i/>
          <w:iCs/>
          <w:lang w:val="en-GB"/>
        </w:rPr>
        <w:t>“</w:t>
      </w:r>
      <w:r w:rsidR="00F43F97" w:rsidRPr="00F43F97">
        <w:rPr>
          <w:i/>
          <w:iCs/>
          <w:lang w:val="en-GB"/>
        </w:rPr>
        <w:t>The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attendance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figures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confirm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TECNA</w:t>
      </w:r>
      <w:r>
        <w:rPr>
          <w:i/>
          <w:iCs/>
          <w:lang w:val="en-GB"/>
        </w:rPr>
        <w:t>’</w:t>
      </w:r>
      <w:r w:rsidR="00F43F97" w:rsidRPr="00F43F97">
        <w:rPr>
          <w:i/>
          <w:iCs/>
          <w:lang w:val="en-GB"/>
        </w:rPr>
        <w:t>s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standing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as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a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leading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global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exhibition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for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the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sector</w:t>
      </w:r>
      <w:r w:rsidR="005E3CA0" w:rsidRPr="00F43F97">
        <w:rPr>
          <w:i/>
          <w:iCs/>
          <w:lang w:val="en-GB"/>
        </w:rPr>
        <w:t>,</w:t>
      </w:r>
      <w:r>
        <w:rPr>
          <w:i/>
          <w:iCs/>
          <w:lang w:val="en-GB"/>
        </w:rPr>
        <w:t xml:space="preserve">” </w:t>
      </w:r>
      <w:r w:rsidR="005E3CA0" w:rsidRPr="00682839">
        <w:rPr>
          <w:lang w:val="en-GB"/>
        </w:rPr>
        <w:t>said</w:t>
      </w:r>
      <w:r>
        <w:rPr>
          <w:i/>
          <w:iCs/>
          <w:lang w:val="en-GB"/>
        </w:rPr>
        <w:t xml:space="preserve"> </w:t>
      </w:r>
      <w:r w:rsidR="005E3CA0" w:rsidRPr="005E3CA0">
        <w:rPr>
          <w:b/>
          <w:bCs/>
          <w:lang w:val="en-GB"/>
        </w:rPr>
        <w:t>Marco</w:t>
      </w:r>
      <w:r>
        <w:rPr>
          <w:i/>
          <w:iCs/>
          <w:lang w:val="en-GB"/>
        </w:rPr>
        <w:t xml:space="preserve"> </w:t>
      </w:r>
      <w:r w:rsidR="005E3CA0" w:rsidRPr="005E3CA0">
        <w:rPr>
          <w:b/>
          <w:bCs/>
          <w:lang w:val="en-GB"/>
        </w:rPr>
        <w:t>Cecchini</w:t>
      </w:r>
      <w:r w:rsidR="005E3CA0" w:rsidRPr="005E3CA0">
        <w:rPr>
          <w:i/>
          <w:iCs/>
          <w:lang w:val="en-GB"/>
        </w:rPr>
        <w:t>,</w:t>
      </w:r>
      <w:r>
        <w:rPr>
          <w:i/>
          <w:iCs/>
          <w:lang w:val="en-GB"/>
        </w:rPr>
        <w:t xml:space="preserve"> </w:t>
      </w:r>
      <w:r w:rsidR="005E3CA0" w:rsidRPr="005E3CA0">
        <w:rPr>
          <w:lang w:val="en-GB"/>
        </w:rPr>
        <w:t>Group</w:t>
      </w:r>
      <w:r>
        <w:rPr>
          <w:i/>
          <w:iCs/>
          <w:lang w:val="en-GB"/>
        </w:rPr>
        <w:t xml:space="preserve"> </w:t>
      </w:r>
      <w:r w:rsidR="005E3CA0" w:rsidRPr="005E3CA0">
        <w:rPr>
          <w:lang w:val="en-GB"/>
        </w:rPr>
        <w:t>Exhibition</w:t>
      </w:r>
      <w:r>
        <w:rPr>
          <w:i/>
          <w:iCs/>
          <w:lang w:val="en-GB"/>
        </w:rPr>
        <w:t xml:space="preserve"> </w:t>
      </w:r>
      <w:r w:rsidR="005E3CA0" w:rsidRPr="005E3CA0">
        <w:rPr>
          <w:lang w:val="en-GB"/>
        </w:rPr>
        <w:t>Manager</w:t>
      </w:r>
      <w:r>
        <w:rPr>
          <w:i/>
          <w:iCs/>
          <w:lang w:val="en-GB"/>
        </w:rPr>
        <w:t xml:space="preserve"> </w:t>
      </w:r>
      <w:r w:rsidR="005E3CA0" w:rsidRPr="005E3CA0">
        <w:rPr>
          <w:lang w:val="en-GB"/>
        </w:rPr>
        <w:t>Industrial</w:t>
      </w:r>
      <w:r>
        <w:rPr>
          <w:i/>
          <w:iCs/>
          <w:lang w:val="en-GB"/>
        </w:rPr>
        <w:t xml:space="preserve"> </w:t>
      </w:r>
      <w:r w:rsidR="005E3CA0" w:rsidRPr="005E3CA0">
        <w:rPr>
          <w:lang w:val="en-GB"/>
        </w:rPr>
        <w:t>Division</w:t>
      </w:r>
      <w:r>
        <w:rPr>
          <w:lang w:val="en-GB"/>
        </w:rPr>
        <w:t xml:space="preserve"> </w:t>
      </w:r>
      <w:r w:rsidR="005E3CA0" w:rsidRPr="005E3CA0">
        <w:rPr>
          <w:lang w:val="en-GB"/>
        </w:rPr>
        <w:t>at</w:t>
      </w:r>
      <w:r>
        <w:rPr>
          <w:i/>
          <w:iCs/>
          <w:lang w:val="en-GB"/>
        </w:rPr>
        <w:t xml:space="preserve"> </w:t>
      </w:r>
      <w:r w:rsidR="005E3CA0" w:rsidRPr="005E3CA0">
        <w:rPr>
          <w:lang w:val="en-GB"/>
        </w:rPr>
        <w:t>Italian</w:t>
      </w:r>
      <w:r>
        <w:rPr>
          <w:i/>
          <w:iCs/>
          <w:lang w:val="en-GB"/>
        </w:rPr>
        <w:t xml:space="preserve"> </w:t>
      </w:r>
      <w:r w:rsidR="005E3CA0" w:rsidRPr="005E3CA0">
        <w:rPr>
          <w:lang w:val="en-GB"/>
        </w:rPr>
        <w:t>Exhibitio</w:t>
      </w:r>
      <w:r w:rsidR="005E3CA0" w:rsidRPr="00F43F97">
        <w:rPr>
          <w:lang w:val="en-GB"/>
        </w:rPr>
        <w:t>n</w:t>
      </w:r>
      <w:r>
        <w:rPr>
          <w:i/>
          <w:iCs/>
          <w:lang w:val="en-GB"/>
        </w:rPr>
        <w:t xml:space="preserve"> </w:t>
      </w:r>
      <w:r w:rsidR="005E3CA0" w:rsidRPr="00F43F97">
        <w:rPr>
          <w:lang w:val="en-GB"/>
        </w:rPr>
        <w:t>Group</w:t>
      </w:r>
      <w:r w:rsidR="005E3CA0" w:rsidRPr="00F43F97">
        <w:rPr>
          <w:i/>
          <w:iCs/>
          <w:lang w:val="en-GB"/>
        </w:rPr>
        <w:t>.</w:t>
      </w:r>
      <w:r>
        <w:rPr>
          <w:i/>
          <w:iCs/>
          <w:lang w:val="en-GB"/>
        </w:rPr>
        <w:t xml:space="preserve"> “</w:t>
      </w:r>
      <w:r w:rsidR="00F43F97" w:rsidRPr="00F43F97">
        <w:rPr>
          <w:i/>
          <w:iCs/>
          <w:lang w:val="en-GB"/>
        </w:rPr>
        <w:t>We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welcomed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visitors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from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100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countries,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saw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international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attendance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grow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and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hosted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selected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buyers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who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came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to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Rimini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specifically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to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invest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in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technology</w:t>
      </w:r>
      <w:r w:rsidR="005E3CA0" w:rsidRPr="005E3CA0">
        <w:rPr>
          <w:i/>
          <w:iCs/>
          <w:lang w:val="en-GB"/>
        </w:rPr>
        <w:t>.</w:t>
      </w:r>
      <w:r>
        <w:rPr>
          <w:i/>
          <w:iCs/>
        </w:rPr>
        <w:t xml:space="preserve"> </w:t>
      </w:r>
      <w:r w:rsidR="005E3CA0" w:rsidRPr="005E3CA0">
        <w:rPr>
          <w:i/>
          <w:iCs/>
          <w:lang w:val="en-GB"/>
        </w:rPr>
        <w:t>Our</w:t>
      </w:r>
      <w:r>
        <w:rPr>
          <w:i/>
          <w:iCs/>
          <w:lang w:val="en-GB"/>
        </w:rPr>
        <w:t xml:space="preserve"> </w:t>
      </w:r>
      <w:r w:rsidR="005E3CA0" w:rsidRPr="005E3CA0">
        <w:rPr>
          <w:i/>
          <w:iCs/>
          <w:lang w:val="en-GB"/>
        </w:rPr>
        <w:t>work</w:t>
      </w:r>
      <w:r>
        <w:rPr>
          <w:i/>
          <w:iCs/>
          <w:lang w:val="en-GB"/>
        </w:rPr>
        <w:t xml:space="preserve"> </w:t>
      </w:r>
      <w:r w:rsidR="005E3CA0" w:rsidRPr="005E3CA0">
        <w:rPr>
          <w:i/>
          <w:iCs/>
          <w:lang w:val="en-GB"/>
        </w:rPr>
        <w:t>with</w:t>
      </w:r>
      <w:r>
        <w:rPr>
          <w:i/>
          <w:iCs/>
          <w:lang w:val="en-GB"/>
        </w:rPr>
        <w:t xml:space="preserve"> </w:t>
      </w:r>
      <w:r w:rsidR="005E3CA0" w:rsidRPr="005E3CA0">
        <w:rPr>
          <w:i/>
          <w:iCs/>
          <w:lang w:val="en-GB"/>
        </w:rPr>
        <w:t>MAECI</w:t>
      </w:r>
      <w:r>
        <w:rPr>
          <w:i/>
          <w:iCs/>
          <w:lang w:val="en-GB"/>
        </w:rPr>
        <w:t xml:space="preserve"> </w:t>
      </w:r>
      <w:r w:rsidR="005E3CA0" w:rsidRPr="005E3CA0">
        <w:rPr>
          <w:i/>
          <w:iCs/>
          <w:lang w:val="en-GB"/>
        </w:rPr>
        <w:t>and</w:t>
      </w:r>
      <w:r>
        <w:rPr>
          <w:i/>
          <w:iCs/>
          <w:lang w:val="en-GB"/>
        </w:rPr>
        <w:t xml:space="preserve"> </w:t>
      </w:r>
      <w:r w:rsidR="005E3CA0" w:rsidRPr="005E3CA0">
        <w:rPr>
          <w:i/>
          <w:iCs/>
          <w:lang w:val="en-GB"/>
        </w:rPr>
        <w:t>the</w:t>
      </w:r>
      <w:r>
        <w:rPr>
          <w:i/>
          <w:iCs/>
          <w:lang w:val="en-GB"/>
        </w:rPr>
        <w:t xml:space="preserve"> </w:t>
      </w:r>
      <w:r w:rsidR="005E3CA0" w:rsidRPr="005E3CA0">
        <w:rPr>
          <w:i/>
          <w:iCs/>
          <w:lang w:val="en-GB"/>
        </w:rPr>
        <w:t>Italian</w:t>
      </w:r>
      <w:r>
        <w:rPr>
          <w:i/>
          <w:iCs/>
          <w:lang w:val="en-GB"/>
        </w:rPr>
        <w:t xml:space="preserve"> </w:t>
      </w:r>
      <w:r w:rsidR="005E3CA0" w:rsidRPr="005E3CA0">
        <w:rPr>
          <w:i/>
          <w:iCs/>
          <w:lang w:val="en-GB"/>
        </w:rPr>
        <w:t>Trade</w:t>
      </w:r>
      <w:r>
        <w:rPr>
          <w:i/>
          <w:iCs/>
          <w:lang w:val="en-GB"/>
        </w:rPr>
        <w:t xml:space="preserve"> </w:t>
      </w:r>
      <w:r w:rsidR="005E3CA0" w:rsidRPr="005E3CA0">
        <w:rPr>
          <w:i/>
          <w:iCs/>
          <w:lang w:val="en-GB"/>
        </w:rPr>
        <w:t>Agency</w:t>
      </w:r>
      <w:r>
        <w:rPr>
          <w:i/>
          <w:iCs/>
          <w:lang w:val="en-GB"/>
        </w:rPr>
        <w:t xml:space="preserve"> </w:t>
      </w:r>
      <w:r w:rsidR="005E3CA0" w:rsidRPr="005E3CA0">
        <w:rPr>
          <w:i/>
          <w:iCs/>
          <w:lang w:val="en-GB"/>
        </w:rPr>
        <w:t>was</w:t>
      </w:r>
      <w:r>
        <w:rPr>
          <w:i/>
          <w:iCs/>
          <w:lang w:val="en-GB"/>
        </w:rPr>
        <w:t xml:space="preserve"> </w:t>
      </w:r>
      <w:r w:rsidR="005E3CA0" w:rsidRPr="005E3CA0">
        <w:rPr>
          <w:i/>
          <w:iCs/>
          <w:lang w:val="en-GB"/>
        </w:rPr>
        <w:t>crucial</w:t>
      </w:r>
      <w:r>
        <w:rPr>
          <w:i/>
          <w:iCs/>
          <w:lang w:val="en-GB"/>
        </w:rPr>
        <w:t xml:space="preserve"> </w:t>
      </w:r>
      <w:r w:rsidR="005E3CA0" w:rsidRPr="005E3CA0">
        <w:rPr>
          <w:i/>
          <w:iCs/>
          <w:lang w:val="en-GB"/>
        </w:rPr>
        <w:t>in</w:t>
      </w:r>
      <w:r>
        <w:rPr>
          <w:i/>
          <w:iCs/>
          <w:lang w:val="en-GB"/>
        </w:rPr>
        <w:t xml:space="preserve"> </w:t>
      </w:r>
      <w:r w:rsidR="005E3CA0" w:rsidRPr="005E3CA0">
        <w:rPr>
          <w:i/>
          <w:iCs/>
          <w:lang w:val="en-GB"/>
        </w:rPr>
        <w:t>bringing</w:t>
      </w:r>
      <w:r>
        <w:rPr>
          <w:i/>
          <w:iCs/>
          <w:lang w:val="en-GB"/>
        </w:rPr>
        <w:t xml:space="preserve"> </w:t>
      </w:r>
      <w:r w:rsidR="00F43F97">
        <w:rPr>
          <w:i/>
          <w:iCs/>
          <w:lang w:val="en-GB"/>
        </w:rPr>
        <w:t>these</w:t>
      </w:r>
      <w:r>
        <w:rPr>
          <w:i/>
          <w:iCs/>
          <w:lang w:val="en-GB"/>
        </w:rPr>
        <w:t xml:space="preserve"> </w:t>
      </w:r>
      <w:r w:rsidR="00F43F97">
        <w:rPr>
          <w:i/>
          <w:iCs/>
          <w:lang w:val="en-GB"/>
        </w:rPr>
        <w:t>visitors</w:t>
      </w:r>
      <w:r>
        <w:rPr>
          <w:i/>
          <w:iCs/>
          <w:lang w:val="en-GB"/>
        </w:rPr>
        <w:t xml:space="preserve"> </w:t>
      </w:r>
      <w:r w:rsidR="005E3CA0" w:rsidRPr="005E3CA0">
        <w:rPr>
          <w:i/>
          <w:iCs/>
          <w:lang w:val="en-GB"/>
        </w:rPr>
        <w:t>to</w:t>
      </w:r>
      <w:r>
        <w:rPr>
          <w:i/>
          <w:iCs/>
          <w:lang w:val="en-GB"/>
        </w:rPr>
        <w:t xml:space="preserve"> </w:t>
      </w:r>
      <w:r w:rsidR="005E3CA0" w:rsidRPr="005E3CA0">
        <w:rPr>
          <w:i/>
          <w:iCs/>
          <w:lang w:val="en-GB"/>
        </w:rPr>
        <w:t>Rimini,</w:t>
      </w:r>
      <w:r>
        <w:rPr>
          <w:i/>
          <w:iCs/>
          <w:lang w:val="en-GB"/>
        </w:rPr>
        <w:t xml:space="preserve"> </w:t>
      </w:r>
      <w:r w:rsidR="005E3CA0" w:rsidRPr="005E3CA0">
        <w:rPr>
          <w:i/>
          <w:iCs/>
          <w:lang w:val="en-GB"/>
        </w:rPr>
        <w:t>and</w:t>
      </w:r>
      <w:r>
        <w:rPr>
          <w:i/>
          <w:iCs/>
          <w:lang w:val="en-GB"/>
        </w:rPr>
        <w:t xml:space="preserve"> </w:t>
      </w:r>
      <w:r w:rsidR="005E3CA0" w:rsidRPr="005E3CA0">
        <w:rPr>
          <w:i/>
          <w:iCs/>
          <w:lang w:val="en-GB"/>
        </w:rPr>
        <w:t>the</w:t>
      </w:r>
      <w:r>
        <w:rPr>
          <w:i/>
          <w:iCs/>
          <w:lang w:val="en-GB"/>
        </w:rPr>
        <w:t xml:space="preserve"> </w:t>
      </w:r>
      <w:r w:rsidR="005E3CA0" w:rsidRPr="005E3CA0">
        <w:rPr>
          <w:i/>
          <w:iCs/>
          <w:lang w:val="en-GB"/>
        </w:rPr>
        <w:t>results</w:t>
      </w:r>
      <w:r>
        <w:rPr>
          <w:i/>
          <w:iCs/>
          <w:lang w:val="en-GB"/>
        </w:rPr>
        <w:t xml:space="preserve"> </w:t>
      </w:r>
      <w:r w:rsidR="005E3CA0" w:rsidRPr="005E3CA0">
        <w:rPr>
          <w:i/>
          <w:iCs/>
          <w:lang w:val="en-GB"/>
        </w:rPr>
        <w:t>of</w:t>
      </w:r>
      <w:r>
        <w:rPr>
          <w:i/>
          <w:iCs/>
          <w:lang w:val="en-GB"/>
        </w:rPr>
        <w:t xml:space="preserve"> </w:t>
      </w:r>
      <w:r w:rsidR="005E3CA0" w:rsidRPr="005E3CA0">
        <w:rPr>
          <w:i/>
          <w:iCs/>
          <w:lang w:val="en-GB"/>
        </w:rPr>
        <w:t>these</w:t>
      </w:r>
      <w:r>
        <w:rPr>
          <w:i/>
          <w:iCs/>
          <w:lang w:val="en-GB"/>
        </w:rPr>
        <w:t xml:space="preserve"> </w:t>
      </w:r>
      <w:r w:rsidR="005E3CA0" w:rsidRPr="005E3CA0">
        <w:rPr>
          <w:i/>
          <w:iCs/>
          <w:lang w:val="en-GB"/>
        </w:rPr>
        <w:t>four</w:t>
      </w:r>
      <w:r>
        <w:rPr>
          <w:i/>
          <w:iCs/>
          <w:lang w:val="en-GB"/>
        </w:rPr>
        <w:t xml:space="preserve"> </w:t>
      </w:r>
      <w:r w:rsidR="005E3CA0" w:rsidRPr="005E3CA0">
        <w:rPr>
          <w:i/>
          <w:iCs/>
          <w:lang w:val="en-GB"/>
        </w:rPr>
        <w:t>days</w:t>
      </w:r>
      <w:r>
        <w:rPr>
          <w:i/>
          <w:iCs/>
          <w:lang w:val="en-GB"/>
        </w:rPr>
        <w:t xml:space="preserve"> </w:t>
      </w:r>
      <w:r w:rsidR="00682839">
        <w:rPr>
          <w:i/>
          <w:iCs/>
          <w:lang w:val="en-GB"/>
        </w:rPr>
        <w:t>indicate</w:t>
      </w:r>
      <w:r>
        <w:rPr>
          <w:i/>
          <w:iCs/>
          <w:lang w:val="en-GB"/>
        </w:rPr>
        <w:t xml:space="preserve"> </w:t>
      </w:r>
      <w:r w:rsidR="005E3CA0" w:rsidRPr="005E3CA0">
        <w:rPr>
          <w:i/>
          <w:iCs/>
          <w:lang w:val="en-GB"/>
        </w:rPr>
        <w:t>that</w:t>
      </w:r>
      <w:r>
        <w:rPr>
          <w:i/>
          <w:iCs/>
          <w:lang w:val="en-GB"/>
        </w:rPr>
        <w:t xml:space="preserve"> </w:t>
      </w:r>
      <w:r w:rsidR="005E3CA0" w:rsidRPr="005E3CA0">
        <w:rPr>
          <w:i/>
          <w:iCs/>
          <w:lang w:val="en-GB"/>
        </w:rPr>
        <w:t>we</w:t>
      </w:r>
      <w:r>
        <w:rPr>
          <w:i/>
          <w:iCs/>
          <w:lang w:val="en-GB"/>
        </w:rPr>
        <w:t xml:space="preserve"> </w:t>
      </w:r>
      <w:r w:rsidR="005E3CA0" w:rsidRPr="005E3CA0">
        <w:rPr>
          <w:i/>
          <w:iCs/>
          <w:lang w:val="en-GB"/>
        </w:rPr>
        <w:t>are</w:t>
      </w:r>
      <w:r>
        <w:rPr>
          <w:i/>
          <w:iCs/>
          <w:lang w:val="en-GB"/>
        </w:rPr>
        <w:t xml:space="preserve"> </w:t>
      </w:r>
      <w:r w:rsidR="005E3CA0" w:rsidRPr="005E3CA0">
        <w:rPr>
          <w:i/>
          <w:iCs/>
          <w:lang w:val="en-GB"/>
        </w:rPr>
        <w:t>moving</w:t>
      </w:r>
      <w:r>
        <w:rPr>
          <w:i/>
          <w:iCs/>
          <w:lang w:val="en-GB"/>
        </w:rPr>
        <w:t xml:space="preserve"> </w:t>
      </w:r>
      <w:r w:rsidR="005E3CA0" w:rsidRPr="005E3CA0">
        <w:rPr>
          <w:i/>
          <w:iCs/>
          <w:lang w:val="en-GB"/>
        </w:rPr>
        <w:t>in</w:t>
      </w:r>
      <w:r>
        <w:rPr>
          <w:i/>
          <w:iCs/>
          <w:lang w:val="en-GB"/>
        </w:rPr>
        <w:t xml:space="preserve"> </w:t>
      </w:r>
      <w:r w:rsidR="005E3CA0" w:rsidRPr="005E3CA0">
        <w:rPr>
          <w:i/>
          <w:iCs/>
          <w:lang w:val="en-GB"/>
        </w:rPr>
        <w:t>the</w:t>
      </w:r>
      <w:r>
        <w:rPr>
          <w:i/>
          <w:iCs/>
          <w:lang w:val="en-GB"/>
        </w:rPr>
        <w:t xml:space="preserve"> </w:t>
      </w:r>
      <w:r w:rsidR="005E3CA0" w:rsidRPr="005E3CA0">
        <w:rPr>
          <w:i/>
          <w:iCs/>
          <w:lang w:val="en-GB"/>
        </w:rPr>
        <w:t>right</w:t>
      </w:r>
      <w:r>
        <w:rPr>
          <w:i/>
          <w:iCs/>
          <w:lang w:val="en-GB"/>
        </w:rPr>
        <w:t xml:space="preserve"> </w:t>
      </w:r>
      <w:r w:rsidR="005E3CA0" w:rsidRPr="005E3CA0">
        <w:rPr>
          <w:i/>
          <w:iCs/>
          <w:lang w:val="en-GB"/>
        </w:rPr>
        <w:t>direction.</w:t>
      </w:r>
      <w:r>
        <w:rPr>
          <w:i/>
          <w:iCs/>
        </w:rPr>
        <w:t xml:space="preserve"> </w:t>
      </w:r>
      <w:r w:rsidR="00F43F97" w:rsidRPr="00F43F97">
        <w:rPr>
          <w:i/>
          <w:iCs/>
          <w:lang w:val="en-GB"/>
        </w:rPr>
        <w:t>The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ceramic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industry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remains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at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the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heart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of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the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event</w:t>
      </w:r>
      <w:r w:rsidR="00F43F97">
        <w:rPr>
          <w:i/>
          <w:iCs/>
          <w:lang w:val="en-GB"/>
        </w:rPr>
        <w:t>,</w:t>
      </w:r>
      <w:r>
        <w:rPr>
          <w:i/>
          <w:iCs/>
          <w:lang w:val="en-GB"/>
        </w:rPr>
        <w:t xml:space="preserve"> </w:t>
      </w:r>
      <w:r w:rsidR="00F43F97">
        <w:rPr>
          <w:i/>
          <w:iCs/>
          <w:lang w:val="en-GB"/>
        </w:rPr>
        <w:t>as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professionals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continue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to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choose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Rimini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for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the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machinery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and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technologies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serving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the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sector</w:t>
      </w:r>
      <w:r w:rsidR="005E3CA0" w:rsidRPr="005E3CA0">
        <w:rPr>
          <w:i/>
          <w:iCs/>
          <w:lang w:val="en-GB"/>
        </w:rPr>
        <w:t>.</w:t>
      </w:r>
      <w:r>
        <w:rPr>
          <w:i/>
          <w:iCs/>
        </w:rPr>
        <w:t xml:space="preserve"> </w:t>
      </w:r>
      <w:r w:rsidR="00F43F97" w:rsidRPr="00F43F97">
        <w:rPr>
          <w:i/>
          <w:iCs/>
          <w:lang w:val="en-GB"/>
        </w:rPr>
        <w:t>But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this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year</w:t>
      </w:r>
      <w:r>
        <w:rPr>
          <w:i/>
          <w:iCs/>
          <w:lang w:val="en-GB"/>
        </w:rPr>
        <w:t>’</w:t>
      </w:r>
      <w:r w:rsidR="00F43F97" w:rsidRPr="00F43F97">
        <w:rPr>
          <w:i/>
          <w:iCs/>
          <w:lang w:val="en-GB"/>
        </w:rPr>
        <w:t>s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show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also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reached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well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beyond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ceramics,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taking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in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wood,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glass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and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advanced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materials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that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are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attracting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growing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interest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from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the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aerospace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industry,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while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also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drawing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professionals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who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until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recently</w:t>
      </w:r>
      <w:r>
        <w:rPr>
          <w:i/>
          <w:iCs/>
          <w:lang w:val="en-GB"/>
        </w:rPr>
        <w:t xml:space="preserve"> </w:t>
      </w:r>
      <w:r w:rsidR="005E3CA0" w:rsidRPr="005E3CA0">
        <w:rPr>
          <w:i/>
          <w:iCs/>
          <w:lang w:val="en-GB"/>
        </w:rPr>
        <w:t>would</w:t>
      </w:r>
      <w:r>
        <w:rPr>
          <w:i/>
          <w:iCs/>
          <w:lang w:val="en-GB"/>
        </w:rPr>
        <w:t xml:space="preserve"> </w:t>
      </w:r>
      <w:r w:rsidR="005E3CA0" w:rsidRPr="005E3CA0">
        <w:rPr>
          <w:i/>
          <w:iCs/>
          <w:lang w:val="en-GB"/>
        </w:rPr>
        <w:t>not</w:t>
      </w:r>
      <w:r>
        <w:rPr>
          <w:i/>
          <w:iCs/>
          <w:lang w:val="en-GB"/>
        </w:rPr>
        <w:t xml:space="preserve"> </w:t>
      </w:r>
      <w:r w:rsidR="005E3CA0" w:rsidRPr="005E3CA0">
        <w:rPr>
          <w:i/>
          <w:iCs/>
          <w:lang w:val="en-GB"/>
        </w:rPr>
        <w:t>have</w:t>
      </w:r>
      <w:r>
        <w:rPr>
          <w:i/>
          <w:iCs/>
          <w:lang w:val="en-GB"/>
        </w:rPr>
        <w:t xml:space="preserve"> </w:t>
      </w:r>
      <w:r w:rsidR="005E3CA0" w:rsidRPr="005E3CA0">
        <w:rPr>
          <w:i/>
          <w:iCs/>
          <w:lang w:val="en-GB"/>
        </w:rPr>
        <w:t>considered</w:t>
      </w:r>
      <w:r>
        <w:rPr>
          <w:i/>
          <w:iCs/>
          <w:lang w:val="en-GB"/>
        </w:rPr>
        <w:t xml:space="preserve"> </w:t>
      </w:r>
      <w:r w:rsidR="005E3CA0" w:rsidRPr="005E3CA0">
        <w:rPr>
          <w:i/>
          <w:iCs/>
          <w:lang w:val="en-GB"/>
        </w:rPr>
        <w:t>TECNA</w:t>
      </w:r>
      <w:r>
        <w:rPr>
          <w:i/>
          <w:iCs/>
          <w:lang w:val="en-GB"/>
        </w:rPr>
        <w:t xml:space="preserve"> </w:t>
      </w:r>
      <w:r w:rsidR="008826BF">
        <w:rPr>
          <w:i/>
          <w:iCs/>
          <w:lang w:val="en-GB"/>
        </w:rPr>
        <w:t>a</w:t>
      </w:r>
      <w:r>
        <w:rPr>
          <w:i/>
          <w:iCs/>
          <w:lang w:val="en-GB"/>
        </w:rPr>
        <w:t xml:space="preserve"> </w:t>
      </w:r>
      <w:r w:rsidR="008826BF">
        <w:rPr>
          <w:i/>
          <w:iCs/>
          <w:lang w:val="en-GB"/>
        </w:rPr>
        <w:t>key</w:t>
      </w:r>
      <w:r>
        <w:rPr>
          <w:i/>
          <w:iCs/>
          <w:lang w:val="en-GB"/>
        </w:rPr>
        <w:t xml:space="preserve"> </w:t>
      </w:r>
      <w:r w:rsidR="008826BF">
        <w:rPr>
          <w:i/>
          <w:iCs/>
          <w:lang w:val="en-GB"/>
        </w:rPr>
        <w:t>event</w:t>
      </w:r>
      <w:r>
        <w:rPr>
          <w:i/>
          <w:iCs/>
          <w:lang w:val="en-GB"/>
        </w:rPr>
        <w:t xml:space="preserve"> </w:t>
      </w:r>
      <w:r w:rsidR="008826BF">
        <w:rPr>
          <w:i/>
          <w:iCs/>
          <w:lang w:val="en-GB"/>
        </w:rPr>
        <w:t>for</w:t>
      </w:r>
      <w:r>
        <w:rPr>
          <w:i/>
          <w:iCs/>
          <w:lang w:val="en-GB"/>
        </w:rPr>
        <w:t xml:space="preserve"> </w:t>
      </w:r>
      <w:r w:rsidR="008826BF">
        <w:rPr>
          <w:i/>
          <w:iCs/>
          <w:lang w:val="en-GB"/>
        </w:rPr>
        <w:t>their</w:t>
      </w:r>
      <w:r>
        <w:rPr>
          <w:i/>
          <w:iCs/>
          <w:lang w:val="en-GB"/>
        </w:rPr>
        <w:t xml:space="preserve"> </w:t>
      </w:r>
      <w:r w:rsidR="008826BF">
        <w:rPr>
          <w:i/>
          <w:iCs/>
          <w:lang w:val="en-GB"/>
        </w:rPr>
        <w:t>sector</w:t>
      </w:r>
      <w:r w:rsidR="005E3CA0" w:rsidRPr="005E3CA0">
        <w:rPr>
          <w:i/>
          <w:iCs/>
          <w:lang w:val="en-GB"/>
        </w:rPr>
        <w:t>.</w:t>
      </w:r>
      <w:r>
        <w:rPr>
          <w:i/>
          <w:iCs/>
        </w:rPr>
        <w:t xml:space="preserve"> </w:t>
      </w:r>
      <w:r w:rsidR="005E3CA0" w:rsidRPr="005E3CA0">
        <w:rPr>
          <w:i/>
          <w:iCs/>
          <w:lang w:val="en-GB"/>
        </w:rPr>
        <w:t>When</w:t>
      </w:r>
      <w:r>
        <w:rPr>
          <w:i/>
          <w:iCs/>
          <w:lang w:val="en-GB"/>
        </w:rPr>
        <w:t xml:space="preserve"> </w:t>
      </w:r>
      <w:r w:rsidR="005E3CA0" w:rsidRPr="005E3CA0">
        <w:rPr>
          <w:i/>
          <w:iCs/>
          <w:lang w:val="en-GB"/>
        </w:rPr>
        <w:t>one</w:t>
      </w:r>
      <w:r>
        <w:rPr>
          <w:i/>
          <w:iCs/>
          <w:lang w:val="en-GB"/>
        </w:rPr>
        <w:t xml:space="preserve"> </w:t>
      </w:r>
      <w:r w:rsidR="005E3CA0" w:rsidRPr="005E3CA0">
        <w:rPr>
          <w:i/>
          <w:iCs/>
          <w:lang w:val="en-GB"/>
        </w:rPr>
        <w:t>visitor</w:t>
      </w:r>
      <w:r>
        <w:rPr>
          <w:i/>
          <w:iCs/>
          <w:lang w:val="en-GB"/>
        </w:rPr>
        <w:t xml:space="preserve"> </w:t>
      </w:r>
      <w:r w:rsidR="005E3CA0" w:rsidRPr="005E3CA0">
        <w:rPr>
          <w:i/>
          <w:iCs/>
          <w:lang w:val="en-GB"/>
        </w:rPr>
        <w:t>in</w:t>
      </w:r>
      <w:r>
        <w:rPr>
          <w:i/>
          <w:iCs/>
          <w:lang w:val="en-GB"/>
        </w:rPr>
        <w:t xml:space="preserve"> </w:t>
      </w:r>
      <w:r w:rsidR="005E3CA0" w:rsidRPr="005E3CA0">
        <w:rPr>
          <w:i/>
          <w:iCs/>
          <w:lang w:val="en-GB"/>
        </w:rPr>
        <w:t>seven</w:t>
      </w:r>
      <w:r>
        <w:rPr>
          <w:i/>
          <w:iCs/>
          <w:lang w:val="en-GB"/>
        </w:rPr>
        <w:t xml:space="preserve"> </w:t>
      </w:r>
      <w:r w:rsidR="005E3CA0" w:rsidRPr="005E3CA0">
        <w:rPr>
          <w:i/>
          <w:iCs/>
          <w:lang w:val="en-GB"/>
        </w:rPr>
        <w:t>comes</w:t>
      </w:r>
      <w:r>
        <w:rPr>
          <w:i/>
          <w:iCs/>
          <w:lang w:val="en-GB"/>
        </w:rPr>
        <w:t xml:space="preserve"> </w:t>
      </w:r>
      <w:r w:rsidR="005E3CA0" w:rsidRPr="005E3CA0">
        <w:rPr>
          <w:i/>
          <w:iCs/>
          <w:lang w:val="en-GB"/>
        </w:rPr>
        <w:t>from</w:t>
      </w:r>
      <w:r>
        <w:rPr>
          <w:i/>
          <w:iCs/>
          <w:lang w:val="en-GB"/>
        </w:rPr>
        <w:t xml:space="preserve"> </w:t>
      </w:r>
      <w:r w:rsidR="005E3CA0" w:rsidRPr="005E3CA0">
        <w:rPr>
          <w:i/>
          <w:iCs/>
          <w:lang w:val="en-GB"/>
        </w:rPr>
        <w:t>outside</w:t>
      </w:r>
      <w:r>
        <w:rPr>
          <w:i/>
          <w:iCs/>
          <w:lang w:val="en-GB"/>
        </w:rPr>
        <w:t xml:space="preserve"> </w:t>
      </w:r>
      <w:r w:rsidR="005E3CA0" w:rsidRPr="005E3CA0">
        <w:rPr>
          <w:i/>
          <w:iCs/>
          <w:lang w:val="en-GB"/>
        </w:rPr>
        <w:t>our</w:t>
      </w:r>
      <w:r>
        <w:rPr>
          <w:i/>
          <w:iCs/>
          <w:lang w:val="en-GB"/>
        </w:rPr>
        <w:t xml:space="preserve"> </w:t>
      </w:r>
      <w:r w:rsidR="005E3CA0" w:rsidRPr="005E3CA0">
        <w:rPr>
          <w:i/>
          <w:iCs/>
          <w:lang w:val="en-GB"/>
        </w:rPr>
        <w:t>traditional</w:t>
      </w:r>
      <w:r>
        <w:rPr>
          <w:i/>
          <w:iCs/>
          <w:lang w:val="en-GB"/>
        </w:rPr>
        <w:t xml:space="preserve"> </w:t>
      </w:r>
      <w:r w:rsidR="005E3CA0" w:rsidRPr="00F43F97">
        <w:rPr>
          <w:i/>
          <w:iCs/>
          <w:lang w:val="en-GB"/>
        </w:rPr>
        <w:t>sector,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it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shows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that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TECNA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is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becoming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a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reference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point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for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a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much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broader</w:t>
      </w:r>
      <w:r>
        <w:rPr>
          <w:i/>
          <w:iCs/>
          <w:lang w:val="en-GB"/>
        </w:rPr>
        <w:t xml:space="preserve"> </w:t>
      </w:r>
      <w:r w:rsidR="00F43F97" w:rsidRPr="00F43F97">
        <w:rPr>
          <w:i/>
          <w:iCs/>
          <w:lang w:val="en-GB"/>
        </w:rPr>
        <w:t>market</w:t>
      </w:r>
      <w:r w:rsidR="005E3CA0" w:rsidRPr="005E3CA0">
        <w:rPr>
          <w:i/>
          <w:iCs/>
          <w:lang w:val="en-GB"/>
        </w:rPr>
        <w:t>.</w:t>
      </w:r>
      <w:r>
        <w:rPr>
          <w:i/>
          <w:iCs/>
          <w:lang w:val="en-GB"/>
        </w:rPr>
        <w:t>”</w:t>
      </w:r>
    </w:p>
    <w:p w14:paraId="0C34267F" w14:textId="05A3BACC" w:rsidR="003A4156" w:rsidRPr="00E3231D" w:rsidRDefault="005E3CA0" w:rsidP="00682839">
      <w:pPr>
        <w:jc w:val="both"/>
      </w:pPr>
      <w:r w:rsidRPr="005E3CA0">
        <w:rPr>
          <w:lang w:val="en-GB"/>
        </w:rPr>
        <w:t>The</w:t>
      </w:r>
      <w:r w:rsidR="004F0EEE">
        <w:rPr>
          <w:lang w:val="en-GB"/>
        </w:rPr>
        <w:t xml:space="preserve"> </w:t>
      </w:r>
      <w:r w:rsidRPr="005E3CA0">
        <w:rPr>
          <w:lang w:val="en-GB"/>
        </w:rPr>
        <w:t>conference</w:t>
      </w:r>
      <w:r w:rsidR="004F0EEE">
        <w:rPr>
          <w:lang w:val="en-GB"/>
        </w:rPr>
        <w:t xml:space="preserve"> </w:t>
      </w:r>
      <w:r w:rsidRPr="005E3CA0">
        <w:rPr>
          <w:lang w:val="en-GB"/>
        </w:rPr>
        <w:t>programme</w:t>
      </w:r>
      <w:r w:rsidR="004F0EEE">
        <w:rPr>
          <w:lang w:val="en-GB"/>
        </w:rPr>
        <w:t xml:space="preserve"> </w:t>
      </w:r>
      <w:r w:rsidRPr="005E3CA0">
        <w:rPr>
          <w:lang w:val="en-GB"/>
        </w:rPr>
        <w:t>covered</w:t>
      </w:r>
      <w:r w:rsidR="004F0EEE">
        <w:rPr>
          <w:lang w:val="en-GB"/>
        </w:rPr>
        <w:t xml:space="preserve"> </w:t>
      </w:r>
      <w:r w:rsidRPr="005E3CA0">
        <w:rPr>
          <w:lang w:val="en-GB"/>
        </w:rPr>
        <w:t>every</w:t>
      </w:r>
      <w:r w:rsidR="004F0EEE">
        <w:rPr>
          <w:lang w:val="en-GB"/>
        </w:rPr>
        <w:t xml:space="preserve"> </w:t>
      </w:r>
      <w:r w:rsidRPr="005E3CA0">
        <w:rPr>
          <w:lang w:val="en-GB"/>
        </w:rPr>
        <w:t>stage</w:t>
      </w:r>
      <w:r w:rsidR="004F0EEE">
        <w:rPr>
          <w:lang w:val="en-GB"/>
        </w:rPr>
        <w:t xml:space="preserve"> </w:t>
      </w:r>
      <w:r w:rsidRPr="005E3CA0">
        <w:rPr>
          <w:lang w:val="en-GB"/>
        </w:rPr>
        <w:t>of</w:t>
      </w:r>
      <w:r w:rsidR="004F0EEE">
        <w:rPr>
          <w:lang w:val="en-GB"/>
        </w:rPr>
        <w:t xml:space="preserve"> </w:t>
      </w:r>
      <w:r w:rsidRPr="005E3CA0">
        <w:rPr>
          <w:lang w:val="en-GB"/>
        </w:rPr>
        <w:t>the</w:t>
      </w:r>
      <w:r w:rsidR="004F0EEE">
        <w:rPr>
          <w:lang w:val="en-GB"/>
        </w:rPr>
        <w:t xml:space="preserve"> </w:t>
      </w:r>
      <w:r w:rsidRPr="005E3CA0">
        <w:rPr>
          <w:lang w:val="en-GB"/>
        </w:rPr>
        <w:t>supply</w:t>
      </w:r>
      <w:r w:rsidR="004F0EEE">
        <w:rPr>
          <w:lang w:val="en-GB"/>
        </w:rPr>
        <w:t xml:space="preserve"> </w:t>
      </w:r>
      <w:r w:rsidRPr="005E3CA0">
        <w:rPr>
          <w:lang w:val="en-GB"/>
        </w:rPr>
        <w:t>chain.</w:t>
      </w:r>
      <w:r w:rsidR="004F0EEE">
        <w:t xml:space="preserve"> </w:t>
      </w:r>
      <w:r w:rsidR="00F43F97" w:rsidRPr="00F43F97">
        <w:rPr>
          <w:lang w:val="en-GB"/>
        </w:rPr>
        <w:t>The</w:t>
      </w:r>
      <w:r w:rsidR="004F0EEE">
        <w:rPr>
          <w:lang w:val="en-GB"/>
        </w:rPr>
        <w:t xml:space="preserve"> </w:t>
      </w:r>
      <w:proofErr w:type="spellStart"/>
      <w:r w:rsidR="00F43F97" w:rsidRPr="00F43F97">
        <w:rPr>
          <w:lang w:val="en-GB"/>
        </w:rPr>
        <w:t>TECNAwards</w:t>
      </w:r>
      <w:proofErr w:type="spellEnd"/>
      <w:r w:rsidR="004F0EEE">
        <w:rPr>
          <w:lang w:val="en-GB"/>
        </w:rPr>
        <w:t xml:space="preserve"> </w:t>
      </w:r>
      <w:r w:rsidR="00F43F97" w:rsidRPr="00F43F97">
        <w:rPr>
          <w:lang w:val="en-GB"/>
        </w:rPr>
        <w:t>debuted</w:t>
      </w:r>
      <w:r w:rsidR="004F0EEE">
        <w:rPr>
          <w:lang w:val="en-GB"/>
        </w:rPr>
        <w:t xml:space="preserve"> </w:t>
      </w:r>
      <w:r w:rsidR="00F43F97" w:rsidRPr="00F43F97">
        <w:rPr>
          <w:lang w:val="en-GB"/>
        </w:rPr>
        <w:t>in</w:t>
      </w:r>
      <w:r w:rsidR="004F0EEE">
        <w:rPr>
          <w:lang w:val="en-GB"/>
        </w:rPr>
        <w:t xml:space="preserve"> </w:t>
      </w:r>
      <w:r w:rsidR="00F43F97" w:rsidRPr="00F43F97">
        <w:rPr>
          <w:lang w:val="en-GB"/>
        </w:rPr>
        <w:t>a</w:t>
      </w:r>
      <w:r w:rsidR="004F0EEE">
        <w:rPr>
          <w:lang w:val="en-GB"/>
        </w:rPr>
        <w:t xml:space="preserve"> </w:t>
      </w:r>
      <w:r w:rsidR="00F43F97" w:rsidRPr="00F43F97">
        <w:rPr>
          <w:lang w:val="en-GB"/>
        </w:rPr>
        <w:t>new</w:t>
      </w:r>
      <w:r w:rsidR="004F0EEE">
        <w:rPr>
          <w:lang w:val="en-GB"/>
        </w:rPr>
        <w:t xml:space="preserve"> </w:t>
      </w:r>
      <w:r w:rsidR="00F43F97" w:rsidRPr="00F43F97">
        <w:rPr>
          <w:lang w:val="en-GB"/>
        </w:rPr>
        <w:t>two-day</w:t>
      </w:r>
      <w:r w:rsidR="004F0EEE">
        <w:rPr>
          <w:lang w:val="en-GB"/>
        </w:rPr>
        <w:t xml:space="preserve"> </w:t>
      </w:r>
      <w:r w:rsidR="00F43F97" w:rsidRPr="00F43F97">
        <w:rPr>
          <w:lang w:val="en-GB"/>
        </w:rPr>
        <w:t>format</w:t>
      </w:r>
      <w:r w:rsidR="004F0EEE">
        <w:rPr>
          <w:lang w:val="en-GB"/>
        </w:rPr>
        <w:t xml:space="preserve"> </w:t>
      </w:r>
      <w:r w:rsidR="00F43F97" w:rsidRPr="00F43F97">
        <w:rPr>
          <w:lang w:val="en-GB"/>
        </w:rPr>
        <w:t>combining</w:t>
      </w:r>
      <w:r w:rsidR="004F0EEE">
        <w:rPr>
          <w:lang w:val="en-GB"/>
        </w:rPr>
        <w:t xml:space="preserve"> </w:t>
      </w:r>
      <w:r w:rsidR="00F43F97" w:rsidRPr="00F43F97">
        <w:rPr>
          <w:lang w:val="en-GB"/>
        </w:rPr>
        <w:t>award</w:t>
      </w:r>
      <w:r w:rsidR="004F0EEE">
        <w:rPr>
          <w:lang w:val="en-GB"/>
        </w:rPr>
        <w:t xml:space="preserve"> </w:t>
      </w:r>
      <w:r w:rsidR="00F43F97" w:rsidRPr="00F43F97">
        <w:rPr>
          <w:lang w:val="en-GB"/>
        </w:rPr>
        <w:t>presentations</w:t>
      </w:r>
      <w:r w:rsidR="004F0EEE">
        <w:rPr>
          <w:lang w:val="en-GB"/>
        </w:rPr>
        <w:t xml:space="preserve"> </w:t>
      </w:r>
      <w:r w:rsidR="00F43F97" w:rsidRPr="00F43F97">
        <w:rPr>
          <w:lang w:val="en-GB"/>
        </w:rPr>
        <w:t>with</w:t>
      </w:r>
      <w:r w:rsidR="004F0EEE">
        <w:rPr>
          <w:lang w:val="en-GB"/>
        </w:rPr>
        <w:t xml:space="preserve"> </w:t>
      </w:r>
      <w:r w:rsidR="00F43F97" w:rsidRPr="00F43F97">
        <w:rPr>
          <w:lang w:val="en-GB"/>
        </w:rPr>
        <w:t>institutional</w:t>
      </w:r>
      <w:r w:rsidR="004F0EEE">
        <w:rPr>
          <w:lang w:val="en-GB"/>
        </w:rPr>
        <w:t xml:space="preserve"> </w:t>
      </w:r>
      <w:r w:rsidR="00F43F97" w:rsidRPr="00F43F97">
        <w:rPr>
          <w:lang w:val="en-GB"/>
        </w:rPr>
        <w:t>keynote</w:t>
      </w:r>
      <w:r w:rsidR="004F0EEE">
        <w:rPr>
          <w:lang w:val="en-GB"/>
        </w:rPr>
        <w:t xml:space="preserve"> </w:t>
      </w:r>
      <w:r w:rsidR="00F43F97" w:rsidRPr="00F43F97">
        <w:rPr>
          <w:lang w:val="en-GB"/>
        </w:rPr>
        <w:t>speeches,</w:t>
      </w:r>
      <w:r w:rsidR="004F0EEE">
        <w:rPr>
          <w:lang w:val="en-GB"/>
        </w:rPr>
        <w:t xml:space="preserve"> </w:t>
      </w:r>
      <w:r w:rsidR="00F43F97" w:rsidRPr="00F43F97">
        <w:rPr>
          <w:lang w:val="en-GB"/>
        </w:rPr>
        <w:t>Industry</w:t>
      </w:r>
      <w:r w:rsidR="004F0EEE">
        <w:rPr>
          <w:lang w:val="en-GB"/>
        </w:rPr>
        <w:t xml:space="preserve"> </w:t>
      </w:r>
      <w:r w:rsidR="00F43F97" w:rsidRPr="00F43F97">
        <w:rPr>
          <w:lang w:val="en-GB"/>
        </w:rPr>
        <w:t>Outlook</w:t>
      </w:r>
      <w:r w:rsidR="004F0EEE">
        <w:rPr>
          <w:lang w:val="en-GB"/>
        </w:rPr>
        <w:t xml:space="preserve"> </w:t>
      </w:r>
      <w:r w:rsidR="00F43F97" w:rsidRPr="00F43F97">
        <w:rPr>
          <w:lang w:val="en-GB"/>
        </w:rPr>
        <w:t>presentations</w:t>
      </w:r>
      <w:r w:rsidR="004F0EEE">
        <w:rPr>
          <w:lang w:val="en-GB"/>
        </w:rPr>
        <w:t xml:space="preserve"> </w:t>
      </w:r>
      <w:r w:rsidR="00F43F97" w:rsidRPr="00F43F97">
        <w:rPr>
          <w:lang w:val="en-GB"/>
        </w:rPr>
        <w:t>and</w:t>
      </w:r>
      <w:r w:rsidR="004F0EEE">
        <w:rPr>
          <w:lang w:val="en-GB"/>
        </w:rPr>
        <w:t xml:space="preserve"> </w:t>
      </w:r>
      <w:r w:rsidR="00F43F97" w:rsidRPr="00F43F97">
        <w:rPr>
          <w:lang w:val="en-GB"/>
        </w:rPr>
        <w:t>roundtable</w:t>
      </w:r>
      <w:r w:rsidR="004F0EEE">
        <w:rPr>
          <w:lang w:val="en-GB"/>
        </w:rPr>
        <w:t xml:space="preserve"> </w:t>
      </w:r>
      <w:r w:rsidR="00F43F97" w:rsidRPr="00F43F97">
        <w:rPr>
          <w:lang w:val="en-GB"/>
        </w:rPr>
        <w:t>discussions,</w:t>
      </w:r>
      <w:r w:rsidR="004F0EEE">
        <w:rPr>
          <w:lang w:val="en-GB"/>
        </w:rPr>
        <w:t xml:space="preserve"> </w:t>
      </w:r>
      <w:r w:rsidR="00F43F97" w:rsidRPr="00F43F97">
        <w:rPr>
          <w:lang w:val="en-GB"/>
        </w:rPr>
        <w:t>and</w:t>
      </w:r>
      <w:r w:rsidR="004F0EEE">
        <w:rPr>
          <w:lang w:val="en-GB"/>
        </w:rPr>
        <w:t xml:space="preserve"> </w:t>
      </w:r>
      <w:r w:rsidR="00F43F97" w:rsidRPr="00F43F97">
        <w:rPr>
          <w:lang w:val="en-GB"/>
        </w:rPr>
        <w:t>recognis</w:t>
      </w:r>
      <w:r w:rsidR="00682839">
        <w:rPr>
          <w:lang w:val="en-GB"/>
        </w:rPr>
        <w:t>ed</w:t>
      </w:r>
      <w:r w:rsidR="004F0EEE">
        <w:rPr>
          <w:lang w:val="en-GB"/>
        </w:rPr>
        <w:t xml:space="preserve"> </w:t>
      </w:r>
      <w:r w:rsidR="00F43F97" w:rsidRPr="00F43F97">
        <w:rPr>
          <w:lang w:val="en-GB"/>
        </w:rPr>
        <w:t>companies</w:t>
      </w:r>
      <w:r w:rsidR="004F0EEE">
        <w:rPr>
          <w:lang w:val="en-GB"/>
        </w:rPr>
        <w:t xml:space="preserve"> </w:t>
      </w:r>
      <w:r w:rsidR="00F43F97" w:rsidRPr="00F43F97">
        <w:rPr>
          <w:lang w:val="en-GB"/>
        </w:rPr>
        <w:t>from</w:t>
      </w:r>
      <w:r w:rsidR="004F0EEE">
        <w:rPr>
          <w:lang w:val="en-GB"/>
        </w:rPr>
        <w:t xml:space="preserve"> </w:t>
      </w:r>
      <w:r w:rsidR="00F43F97" w:rsidRPr="00F43F97">
        <w:rPr>
          <w:lang w:val="en-GB"/>
        </w:rPr>
        <w:t>Brazil</w:t>
      </w:r>
      <w:r w:rsidR="004F0EEE">
        <w:rPr>
          <w:lang w:val="en-GB"/>
        </w:rPr>
        <w:t xml:space="preserve"> </w:t>
      </w:r>
      <w:r w:rsidR="00F43F97" w:rsidRPr="00F43F97">
        <w:rPr>
          <w:lang w:val="en-GB"/>
        </w:rPr>
        <w:t>to</w:t>
      </w:r>
      <w:r w:rsidR="004F0EEE">
        <w:rPr>
          <w:lang w:val="en-GB"/>
        </w:rPr>
        <w:t xml:space="preserve"> </w:t>
      </w:r>
      <w:r w:rsidR="00F43F97" w:rsidRPr="00F43F97">
        <w:rPr>
          <w:lang w:val="en-GB"/>
        </w:rPr>
        <w:t>Rwanda</w:t>
      </w:r>
      <w:r w:rsidR="004F0EEE">
        <w:rPr>
          <w:lang w:val="en-GB"/>
        </w:rPr>
        <w:t xml:space="preserve"> </w:t>
      </w:r>
      <w:r w:rsidR="00F43F97" w:rsidRPr="00F43F97">
        <w:rPr>
          <w:lang w:val="en-GB"/>
        </w:rPr>
        <w:t>and</w:t>
      </w:r>
      <w:r w:rsidR="004F0EEE">
        <w:rPr>
          <w:lang w:val="en-GB"/>
        </w:rPr>
        <w:t xml:space="preserve"> </w:t>
      </w:r>
      <w:r w:rsidR="00F43F97" w:rsidRPr="00F43F97">
        <w:rPr>
          <w:lang w:val="en-GB"/>
        </w:rPr>
        <w:t>from</w:t>
      </w:r>
      <w:r w:rsidR="004F0EEE">
        <w:rPr>
          <w:lang w:val="en-GB"/>
        </w:rPr>
        <w:t xml:space="preserve"> </w:t>
      </w:r>
      <w:r w:rsidR="00F43F97" w:rsidRPr="00F43F97">
        <w:rPr>
          <w:lang w:val="en-GB"/>
        </w:rPr>
        <w:t>Indonesia</w:t>
      </w:r>
      <w:r w:rsidR="004F0EEE">
        <w:rPr>
          <w:lang w:val="en-GB"/>
        </w:rPr>
        <w:t xml:space="preserve"> </w:t>
      </w:r>
      <w:r w:rsidR="00F43F97" w:rsidRPr="00F43F97">
        <w:rPr>
          <w:lang w:val="en-GB"/>
        </w:rPr>
        <w:t>to</w:t>
      </w:r>
      <w:r w:rsidR="004F0EEE">
        <w:rPr>
          <w:lang w:val="en-GB"/>
        </w:rPr>
        <w:t xml:space="preserve"> </w:t>
      </w:r>
      <w:r w:rsidR="00F43F97" w:rsidRPr="00F43F97">
        <w:rPr>
          <w:lang w:val="en-GB"/>
        </w:rPr>
        <w:t>Bulgaria</w:t>
      </w:r>
      <w:r w:rsidRPr="005E3CA0">
        <w:rPr>
          <w:lang w:val="en-GB"/>
        </w:rPr>
        <w:t>.</w:t>
      </w:r>
      <w:r w:rsidR="004F0EEE">
        <w:t xml:space="preserve"> </w:t>
      </w:r>
      <w:r w:rsidRPr="00682839">
        <w:rPr>
          <w:lang w:val="en-GB"/>
        </w:rPr>
        <w:t>For</w:t>
      </w:r>
      <w:r w:rsidR="004F0EEE">
        <w:rPr>
          <w:lang w:val="en-GB"/>
        </w:rPr>
        <w:t xml:space="preserve"> </w:t>
      </w:r>
      <w:r w:rsidRPr="00682839">
        <w:rPr>
          <w:lang w:val="en-GB"/>
        </w:rPr>
        <w:t>the</w:t>
      </w:r>
      <w:r w:rsidR="004F0EEE">
        <w:rPr>
          <w:lang w:val="en-GB"/>
        </w:rPr>
        <w:t xml:space="preserve"> </w:t>
      </w:r>
      <w:r w:rsidRPr="00682839">
        <w:rPr>
          <w:lang w:val="en-GB"/>
        </w:rPr>
        <w:t>first</w:t>
      </w:r>
      <w:r w:rsidR="004F0EEE">
        <w:rPr>
          <w:lang w:val="en-GB"/>
        </w:rPr>
        <w:t xml:space="preserve"> </w:t>
      </w:r>
      <w:r w:rsidRPr="00682839">
        <w:rPr>
          <w:lang w:val="en-GB"/>
        </w:rPr>
        <w:t>time,</w:t>
      </w:r>
      <w:r w:rsidR="004F0EEE">
        <w:rPr>
          <w:lang w:val="en-GB"/>
        </w:rPr>
        <w:t xml:space="preserve"> </w:t>
      </w:r>
      <w:r w:rsidRPr="00682839">
        <w:rPr>
          <w:lang w:val="en-GB"/>
        </w:rPr>
        <w:t>the</w:t>
      </w:r>
      <w:r w:rsidR="004F0EEE">
        <w:rPr>
          <w:lang w:val="en-GB"/>
        </w:rPr>
        <w:t xml:space="preserve"> </w:t>
      </w:r>
      <w:proofErr w:type="spellStart"/>
      <w:r w:rsidRPr="00682839">
        <w:rPr>
          <w:lang w:val="en-GB"/>
        </w:rPr>
        <w:t>Decortech</w:t>
      </w:r>
      <w:proofErr w:type="spellEnd"/>
      <w:r w:rsidR="004F0EEE">
        <w:rPr>
          <w:lang w:val="en-GB"/>
        </w:rPr>
        <w:t xml:space="preserve"> </w:t>
      </w:r>
      <w:r w:rsidRPr="00682839">
        <w:rPr>
          <w:lang w:val="en-GB"/>
        </w:rPr>
        <w:t>Conference</w:t>
      </w:r>
      <w:r w:rsidR="004F0EEE">
        <w:rPr>
          <w:lang w:val="en-GB"/>
        </w:rPr>
        <w:t xml:space="preserve"> </w:t>
      </w:r>
      <w:r w:rsidRPr="00682839">
        <w:rPr>
          <w:lang w:val="en-GB"/>
        </w:rPr>
        <w:t>was</w:t>
      </w:r>
      <w:r w:rsidR="004F0EEE">
        <w:rPr>
          <w:lang w:val="en-GB"/>
        </w:rPr>
        <w:t xml:space="preserve"> </w:t>
      </w:r>
      <w:r w:rsidR="00F43F97" w:rsidRPr="00682839">
        <w:rPr>
          <w:lang w:val="en-GB"/>
        </w:rPr>
        <w:t>curated</w:t>
      </w:r>
      <w:r w:rsidR="004F0EEE">
        <w:rPr>
          <w:lang w:val="en-GB"/>
        </w:rPr>
        <w:t xml:space="preserve"> </w:t>
      </w:r>
      <w:r w:rsidRPr="00682839">
        <w:rPr>
          <w:lang w:val="en-GB"/>
        </w:rPr>
        <w:t>by</w:t>
      </w:r>
      <w:r w:rsidR="004F0EEE">
        <w:rPr>
          <w:lang w:val="en-GB"/>
        </w:rPr>
        <w:t xml:space="preserve"> </w:t>
      </w:r>
      <w:r w:rsidRPr="00682839">
        <w:rPr>
          <w:lang w:val="en-GB"/>
        </w:rPr>
        <w:t>a</w:t>
      </w:r>
      <w:r w:rsidR="004F0EEE">
        <w:rPr>
          <w:lang w:val="en-GB"/>
        </w:rPr>
        <w:t xml:space="preserve"> </w:t>
      </w:r>
      <w:r w:rsidRPr="00682839">
        <w:rPr>
          <w:lang w:val="en-GB"/>
        </w:rPr>
        <w:t>Technical</w:t>
      </w:r>
      <w:r w:rsidR="004F0EEE">
        <w:rPr>
          <w:lang w:val="en-GB"/>
        </w:rPr>
        <w:t xml:space="preserve"> </w:t>
      </w:r>
      <w:r w:rsidRPr="00682839">
        <w:rPr>
          <w:lang w:val="en-GB"/>
        </w:rPr>
        <w:t>Committee</w:t>
      </w:r>
      <w:r w:rsidR="004F0EEE">
        <w:rPr>
          <w:lang w:val="en-GB"/>
        </w:rPr>
        <w:t xml:space="preserve"> </w:t>
      </w:r>
      <w:r w:rsidRPr="00682839">
        <w:rPr>
          <w:lang w:val="en-GB"/>
        </w:rPr>
        <w:t>made</w:t>
      </w:r>
      <w:r w:rsidR="004F0EEE">
        <w:rPr>
          <w:lang w:val="en-GB"/>
        </w:rPr>
        <w:t xml:space="preserve"> </w:t>
      </w:r>
      <w:r w:rsidRPr="00682839">
        <w:rPr>
          <w:lang w:val="en-GB"/>
        </w:rPr>
        <w:t>up</w:t>
      </w:r>
      <w:r w:rsidR="004F0EEE">
        <w:rPr>
          <w:lang w:val="en-GB"/>
        </w:rPr>
        <w:t xml:space="preserve"> </w:t>
      </w:r>
      <w:r w:rsidRPr="00682839">
        <w:rPr>
          <w:lang w:val="en-GB"/>
        </w:rPr>
        <w:t>of</w:t>
      </w:r>
      <w:r w:rsidR="004F0EEE">
        <w:rPr>
          <w:lang w:val="en-GB"/>
        </w:rPr>
        <w:t xml:space="preserve"> </w:t>
      </w:r>
      <w:r w:rsidRPr="00682839">
        <w:rPr>
          <w:lang w:val="en-GB"/>
        </w:rPr>
        <w:t>associations,</w:t>
      </w:r>
      <w:r w:rsidR="004F0EEE">
        <w:rPr>
          <w:lang w:val="en-GB"/>
        </w:rPr>
        <w:t xml:space="preserve"> </w:t>
      </w:r>
      <w:r w:rsidRPr="00682839">
        <w:rPr>
          <w:lang w:val="en-GB"/>
        </w:rPr>
        <w:t>companies,</w:t>
      </w:r>
      <w:r w:rsidR="004F0EEE">
        <w:rPr>
          <w:lang w:val="en-GB"/>
        </w:rPr>
        <w:t xml:space="preserve"> </w:t>
      </w:r>
      <w:r w:rsidRPr="00682839">
        <w:rPr>
          <w:lang w:val="en-GB"/>
        </w:rPr>
        <w:t>architects</w:t>
      </w:r>
      <w:r w:rsidR="004F0EEE">
        <w:rPr>
          <w:lang w:val="en-GB"/>
        </w:rPr>
        <w:t xml:space="preserve"> </w:t>
      </w:r>
      <w:r w:rsidRPr="00682839">
        <w:rPr>
          <w:lang w:val="en-GB"/>
        </w:rPr>
        <w:t>and</w:t>
      </w:r>
      <w:r w:rsidR="004F0EEE">
        <w:rPr>
          <w:lang w:val="en-GB"/>
        </w:rPr>
        <w:t xml:space="preserve"> </w:t>
      </w:r>
      <w:r w:rsidRPr="00682839">
        <w:rPr>
          <w:lang w:val="en-GB"/>
        </w:rPr>
        <w:t>designers.</w:t>
      </w:r>
      <w:r w:rsidR="004F0EEE">
        <w:rPr>
          <w:lang w:val="en-GB"/>
        </w:rPr>
        <w:t xml:space="preserve"> </w:t>
      </w:r>
      <w:r w:rsidRPr="00682839">
        <w:rPr>
          <w:lang w:val="en-GB"/>
        </w:rPr>
        <w:t>Its</w:t>
      </w:r>
      <w:r w:rsidR="004F0EEE">
        <w:rPr>
          <w:lang w:val="en-GB"/>
        </w:rPr>
        <w:t xml:space="preserve"> </w:t>
      </w:r>
      <w:r w:rsidRPr="00682839">
        <w:rPr>
          <w:lang w:val="en-GB"/>
        </w:rPr>
        <w:t>two-day</w:t>
      </w:r>
      <w:r w:rsidR="004F0EEE">
        <w:rPr>
          <w:lang w:val="en-GB"/>
        </w:rPr>
        <w:t xml:space="preserve"> </w:t>
      </w:r>
      <w:r w:rsidRPr="00682839">
        <w:rPr>
          <w:lang w:val="en-GB"/>
        </w:rPr>
        <w:t>programme</w:t>
      </w:r>
      <w:r w:rsidR="004F0EEE">
        <w:rPr>
          <w:lang w:val="en-GB"/>
        </w:rPr>
        <w:t xml:space="preserve"> </w:t>
      </w:r>
      <w:r w:rsidR="00682839">
        <w:rPr>
          <w:lang w:val="en-GB"/>
        </w:rPr>
        <w:t>covered</w:t>
      </w:r>
      <w:r w:rsidR="004F0EEE">
        <w:rPr>
          <w:lang w:val="en-GB"/>
        </w:rPr>
        <w:t xml:space="preserve"> </w:t>
      </w:r>
      <w:r w:rsidR="00682839">
        <w:rPr>
          <w:lang w:val="en-GB"/>
        </w:rPr>
        <w:t>topics</w:t>
      </w:r>
      <w:r w:rsidR="004F0EEE">
        <w:rPr>
          <w:lang w:val="en-GB"/>
        </w:rPr>
        <w:t xml:space="preserve"> </w:t>
      </w:r>
      <w:r w:rsidR="00682839">
        <w:rPr>
          <w:lang w:val="en-GB"/>
        </w:rPr>
        <w:t>ranging</w:t>
      </w:r>
      <w:r w:rsidR="004F0EEE">
        <w:rPr>
          <w:lang w:val="en-GB"/>
        </w:rPr>
        <w:t xml:space="preserve"> </w:t>
      </w:r>
      <w:r w:rsidR="00682839">
        <w:rPr>
          <w:lang w:val="en-GB"/>
        </w:rPr>
        <w:t>from</w:t>
      </w:r>
      <w:r w:rsidR="004F0EEE">
        <w:rPr>
          <w:lang w:val="en-GB"/>
        </w:rPr>
        <w:t xml:space="preserve"> </w:t>
      </w:r>
      <w:r w:rsidRPr="00682839">
        <w:rPr>
          <w:lang w:val="en-GB"/>
        </w:rPr>
        <w:t>multi-surface</w:t>
      </w:r>
      <w:r w:rsidR="004F0EEE">
        <w:rPr>
          <w:lang w:val="en-GB"/>
        </w:rPr>
        <w:t xml:space="preserve"> </w:t>
      </w:r>
      <w:r w:rsidRPr="00682839">
        <w:rPr>
          <w:lang w:val="en-GB"/>
        </w:rPr>
        <w:t>design</w:t>
      </w:r>
      <w:r w:rsidR="004F0EEE">
        <w:rPr>
          <w:lang w:val="en-GB"/>
        </w:rPr>
        <w:t xml:space="preserve"> </w:t>
      </w:r>
      <w:r w:rsidRPr="00682839">
        <w:rPr>
          <w:lang w:val="en-GB"/>
        </w:rPr>
        <w:t>to</w:t>
      </w:r>
      <w:r w:rsidR="004F0EEE">
        <w:rPr>
          <w:lang w:val="en-GB"/>
        </w:rPr>
        <w:t xml:space="preserve"> </w:t>
      </w:r>
      <w:r w:rsidRPr="00682839">
        <w:rPr>
          <w:lang w:val="en-GB"/>
        </w:rPr>
        <w:t>artificial</w:t>
      </w:r>
      <w:r w:rsidR="004F0EEE">
        <w:rPr>
          <w:lang w:val="en-GB"/>
        </w:rPr>
        <w:t xml:space="preserve"> </w:t>
      </w:r>
      <w:r w:rsidRPr="00682839">
        <w:rPr>
          <w:lang w:val="en-GB"/>
        </w:rPr>
        <w:t>intelligence</w:t>
      </w:r>
      <w:r w:rsidR="004F0EEE">
        <w:rPr>
          <w:lang w:val="en-GB"/>
        </w:rPr>
        <w:t xml:space="preserve"> </w:t>
      </w:r>
      <w:r w:rsidRPr="00682839">
        <w:rPr>
          <w:lang w:val="en-GB"/>
        </w:rPr>
        <w:t>and</w:t>
      </w:r>
      <w:r w:rsidR="004F0EEE">
        <w:rPr>
          <w:lang w:val="en-GB"/>
        </w:rPr>
        <w:t xml:space="preserve"> </w:t>
      </w:r>
      <w:r w:rsidRPr="00682839">
        <w:rPr>
          <w:lang w:val="en-GB"/>
        </w:rPr>
        <w:t>concluded</w:t>
      </w:r>
      <w:r w:rsidR="004F0EEE">
        <w:rPr>
          <w:lang w:val="en-GB"/>
        </w:rPr>
        <w:t xml:space="preserve"> </w:t>
      </w:r>
      <w:r w:rsidRPr="00682839">
        <w:rPr>
          <w:lang w:val="en-GB"/>
        </w:rPr>
        <w:t>with</w:t>
      </w:r>
      <w:r w:rsidR="004F0EEE">
        <w:rPr>
          <w:lang w:val="en-GB"/>
        </w:rPr>
        <w:t xml:space="preserve"> </w:t>
      </w:r>
      <w:r w:rsidRPr="00682839">
        <w:rPr>
          <w:lang w:val="en-GB"/>
        </w:rPr>
        <w:t>a</w:t>
      </w:r>
      <w:r w:rsidR="004F0EEE">
        <w:rPr>
          <w:lang w:val="en-GB"/>
        </w:rPr>
        <w:t xml:space="preserve"> </w:t>
      </w:r>
      <w:r w:rsidRPr="00682839">
        <w:rPr>
          <w:lang w:val="en-GB"/>
        </w:rPr>
        <w:t>CNR</w:t>
      </w:r>
      <w:r w:rsidR="004F0EEE">
        <w:rPr>
          <w:lang w:val="en-GB"/>
        </w:rPr>
        <w:t xml:space="preserve"> </w:t>
      </w:r>
      <w:r w:rsidRPr="00682839">
        <w:rPr>
          <w:lang w:val="en-GB"/>
        </w:rPr>
        <w:t>workshop</w:t>
      </w:r>
      <w:r w:rsidR="004F0EEE">
        <w:rPr>
          <w:lang w:val="en-GB"/>
        </w:rPr>
        <w:t xml:space="preserve"> </w:t>
      </w:r>
      <w:r w:rsidRPr="00682839">
        <w:rPr>
          <w:lang w:val="en-GB"/>
        </w:rPr>
        <w:t>on</w:t>
      </w:r>
      <w:r w:rsidR="004F0EEE">
        <w:rPr>
          <w:lang w:val="en-GB"/>
        </w:rPr>
        <w:t xml:space="preserve"> </w:t>
      </w:r>
      <w:r w:rsidRPr="00682839">
        <w:rPr>
          <w:lang w:val="en-GB"/>
        </w:rPr>
        <w:t>advanced</w:t>
      </w:r>
      <w:r w:rsidR="004F0EEE">
        <w:rPr>
          <w:lang w:val="en-GB"/>
        </w:rPr>
        <w:t xml:space="preserve"> </w:t>
      </w:r>
      <w:r w:rsidRPr="00682839">
        <w:rPr>
          <w:lang w:val="en-GB"/>
        </w:rPr>
        <w:t>ceramics</w:t>
      </w:r>
      <w:r w:rsidR="004F0EEE">
        <w:rPr>
          <w:lang w:val="en-GB"/>
        </w:rPr>
        <w:t xml:space="preserve"> </w:t>
      </w:r>
      <w:r w:rsidRPr="00682839">
        <w:rPr>
          <w:lang w:val="en-GB"/>
        </w:rPr>
        <w:t>for</w:t>
      </w:r>
      <w:r w:rsidR="004F0EEE">
        <w:rPr>
          <w:lang w:val="en-GB"/>
        </w:rPr>
        <w:t xml:space="preserve"> </w:t>
      </w:r>
      <w:r w:rsidRPr="00682839">
        <w:rPr>
          <w:lang w:val="en-GB"/>
        </w:rPr>
        <w:t>aerospace</w:t>
      </w:r>
      <w:r w:rsidR="004F0EEE">
        <w:rPr>
          <w:lang w:val="en-GB"/>
        </w:rPr>
        <w:t xml:space="preserve"> </w:t>
      </w:r>
      <w:r w:rsidRPr="00682839">
        <w:rPr>
          <w:lang w:val="en-GB"/>
        </w:rPr>
        <w:t>applications.</w:t>
      </w:r>
    </w:p>
    <w:p w14:paraId="47B597D9" w14:textId="5C77FC71" w:rsidR="003A4156" w:rsidRPr="00E3231D" w:rsidRDefault="00F43F97" w:rsidP="005E3CA0">
      <w:pPr>
        <w:jc w:val="both"/>
      </w:pPr>
      <w:r w:rsidRPr="005E3CA0">
        <w:rPr>
          <w:lang w:val="en-GB"/>
        </w:rPr>
        <w:t>Other</w:t>
      </w:r>
      <w:r w:rsidR="004F0EEE">
        <w:rPr>
          <w:lang w:val="en-GB"/>
        </w:rPr>
        <w:t xml:space="preserve"> </w:t>
      </w:r>
      <w:r w:rsidR="005E3CA0" w:rsidRPr="005E3CA0">
        <w:rPr>
          <w:lang w:val="en-GB"/>
        </w:rPr>
        <w:t>conferences</w:t>
      </w:r>
      <w:r w:rsidR="004F0EEE">
        <w:rPr>
          <w:lang w:val="en-GB"/>
        </w:rPr>
        <w:t xml:space="preserve"> </w:t>
      </w:r>
      <w:r w:rsidR="005E3CA0" w:rsidRPr="005E3CA0">
        <w:rPr>
          <w:lang w:val="en-GB"/>
        </w:rPr>
        <w:t>addressed</w:t>
      </w:r>
      <w:r w:rsidR="004F0EEE">
        <w:rPr>
          <w:lang w:val="en-GB"/>
        </w:rPr>
        <w:t xml:space="preserve"> </w:t>
      </w:r>
      <w:r w:rsidR="005E3CA0" w:rsidRPr="005E3CA0">
        <w:rPr>
          <w:lang w:val="en-GB"/>
        </w:rPr>
        <w:t>key</w:t>
      </w:r>
      <w:r w:rsidR="004F0EEE">
        <w:rPr>
          <w:lang w:val="en-GB"/>
        </w:rPr>
        <w:t xml:space="preserve"> </w:t>
      </w:r>
      <w:r w:rsidR="005E3CA0" w:rsidRPr="005E3CA0">
        <w:rPr>
          <w:lang w:val="en-GB"/>
        </w:rPr>
        <w:t>practical</w:t>
      </w:r>
      <w:r w:rsidR="004F0EEE">
        <w:rPr>
          <w:lang w:val="en-GB"/>
        </w:rPr>
        <w:t xml:space="preserve"> </w:t>
      </w:r>
      <w:r w:rsidR="005E3CA0" w:rsidRPr="005E3CA0">
        <w:rPr>
          <w:lang w:val="en-GB"/>
        </w:rPr>
        <w:t>issues</w:t>
      </w:r>
      <w:r w:rsidR="004F0EEE">
        <w:rPr>
          <w:lang w:val="en-GB"/>
        </w:rPr>
        <w:t xml:space="preserve"> </w:t>
      </w:r>
      <w:r w:rsidR="005E3CA0" w:rsidRPr="005E3CA0">
        <w:rPr>
          <w:lang w:val="en-GB"/>
        </w:rPr>
        <w:t>facing</w:t>
      </w:r>
      <w:r w:rsidR="004F0EEE">
        <w:rPr>
          <w:lang w:val="en-GB"/>
        </w:rPr>
        <w:t xml:space="preserve"> </w:t>
      </w:r>
      <w:r w:rsidR="005E3CA0" w:rsidRPr="005E3CA0">
        <w:rPr>
          <w:lang w:val="en-GB"/>
        </w:rPr>
        <w:t>the</w:t>
      </w:r>
      <w:r w:rsidR="004F0EEE">
        <w:rPr>
          <w:lang w:val="en-GB"/>
        </w:rPr>
        <w:t xml:space="preserve"> </w:t>
      </w:r>
      <w:r w:rsidR="005E3CA0" w:rsidRPr="005E3CA0">
        <w:rPr>
          <w:lang w:val="en-GB"/>
        </w:rPr>
        <w:t>sector,</w:t>
      </w:r>
      <w:r w:rsidR="004F0EEE">
        <w:rPr>
          <w:lang w:val="en-GB"/>
        </w:rPr>
        <w:t xml:space="preserve"> </w:t>
      </w:r>
      <w:r>
        <w:rPr>
          <w:lang w:val="en-GB"/>
        </w:rPr>
        <w:t>from</w:t>
      </w:r>
      <w:r w:rsidR="004F0EEE">
        <w:rPr>
          <w:lang w:val="en-GB"/>
        </w:rPr>
        <w:t xml:space="preserve"> </w:t>
      </w:r>
      <w:r w:rsidR="005E3CA0" w:rsidRPr="005E3CA0">
        <w:rPr>
          <w:lang w:val="en-GB"/>
        </w:rPr>
        <w:t>raw</w:t>
      </w:r>
      <w:r w:rsidR="004F0EEE">
        <w:rPr>
          <w:lang w:val="en-GB"/>
        </w:rPr>
        <w:t xml:space="preserve"> </w:t>
      </w:r>
      <w:r w:rsidR="005E3CA0" w:rsidRPr="005E3CA0">
        <w:rPr>
          <w:lang w:val="en-GB"/>
        </w:rPr>
        <w:t>material</w:t>
      </w:r>
      <w:r w:rsidR="004F0EEE">
        <w:rPr>
          <w:lang w:val="en-GB"/>
        </w:rPr>
        <w:t xml:space="preserve"> </w:t>
      </w:r>
      <w:r w:rsidR="005E3CA0" w:rsidRPr="005E3CA0">
        <w:rPr>
          <w:lang w:val="en-GB"/>
        </w:rPr>
        <w:t>supply</w:t>
      </w:r>
      <w:r w:rsidR="004F0EEE">
        <w:rPr>
          <w:lang w:val="en-GB"/>
        </w:rPr>
        <w:t xml:space="preserve"> </w:t>
      </w:r>
      <w:r>
        <w:rPr>
          <w:lang w:val="en-GB"/>
        </w:rPr>
        <w:t>and</w:t>
      </w:r>
      <w:r w:rsidR="004F0EEE">
        <w:rPr>
          <w:lang w:val="en-GB"/>
        </w:rPr>
        <w:t xml:space="preserve"> </w:t>
      </w:r>
      <w:r w:rsidR="005E3CA0" w:rsidRPr="005E3CA0">
        <w:rPr>
          <w:lang w:val="en-GB"/>
        </w:rPr>
        <w:t>intralogistics</w:t>
      </w:r>
      <w:r w:rsidR="004F0EEE">
        <w:rPr>
          <w:lang w:val="en-GB"/>
        </w:rPr>
        <w:t xml:space="preserve"> </w:t>
      </w:r>
      <w:r>
        <w:rPr>
          <w:lang w:val="en-GB"/>
        </w:rPr>
        <w:t>to</w:t>
      </w:r>
      <w:r w:rsidR="004F0EEE">
        <w:rPr>
          <w:lang w:val="en-GB"/>
        </w:rPr>
        <w:t xml:space="preserve"> </w:t>
      </w:r>
      <w:r w:rsidR="005E3CA0" w:rsidRPr="005E3CA0">
        <w:rPr>
          <w:lang w:val="en-GB"/>
        </w:rPr>
        <w:t>the</w:t>
      </w:r>
      <w:r w:rsidR="004F0EEE">
        <w:rPr>
          <w:lang w:val="en-GB"/>
        </w:rPr>
        <w:t xml:space="preserve"> </w:t>
      </w:r>
      <w:r w:rsidR="005E3CA0" w:rsidRPr="005E3CA0">
        <w:rPr>
          <w:lang w:val="en-GB"/>
        </w:rPr>
        <w:t>new</w:t>
      </w:r>
      <w:r w:rsidR="004F0EEE">
        <w:rPr>
          <w:lang w:val="en-GB"/>
        </w:rPr>
        <w:t xml:space="preserve"> </w:t>
      </w:r>
      <w:r w:rsidR="005E3CA0" w:rsidRPr="005E3CA0">
        <w:rPr>
          <w:lang w:val="en-GB"/>
        </w:rPr>
        <w:t>European</w:t>
      </w:r>
      <w:r w:rsidR="004F0EEE">
        <w:rPr>
          <w:lang w:val="en-GB"/>
        </w:rPr>
        <w:t xml:space="preserve"> </w:t>
      </w:r>
      <w:r w:rsidR="005E3CA0" w:rsidRPr="005E3CA0">
        <w:rPr>
          <w:lang w:val="en-GB"/>
        </w:rPr>
        <w:t>Machinery</w:t>
      </w:r>
      <w:r w:rsidR="004F0EEE">
        <w:rPr>
          <w:lang w:val="en-GB"/>
        </w:rPr>
        <w:t xml:space="preserve"> </w:t>
      </w:r>
      <w:r w:rsidR="005E3CA0" w:rsidRPr="005E3CA0">
        <w:rPr>
          <w:lang w:val="en-GB"/>
        </w:rPr>
        <w:t>Regulation</w:t>
      </w:r>
      <w:r>
        <w:rPr>
          <w:lang w:val="en-GB"/>
        </w:rPr>
        <w:t>,</w:t>
      </w:r>
      <w:r w:rsidR="004F0EEE">
        <w:rPr>
          <w:lang w:val="en-GB"/>
        </w:rPr>
        <w:t xml:space="preserve"> </w:t>
      </w:r>
      <w:r w:rsidR="005E3CA0" w:rsidRPr="005E3CA0">
        <w:rPr>
          <w:lang w:val="en-GB"/>
        </w:rPr>
        <w:t>the</w:t>
      </w:r>
      <w:r w:rsidR="004F0EEE">
        <w:rPr>
          <w:lang w:val="en-GB"/>
        </w:rPr>
        <w:t xml:space="preserve"> </w:t>
      </w:r>
      <w:r w:rsidR="005E3CA0" w:rsidRPr="005E3CA0">
        <w:rPr>
          <w:lang w:val="en-GB"/>
        </w:rPr>
        <w:t>Cyber</w:t>
      </w:r>
      <w:r w:rsidR="004F0EEE">
        <w:rPr>
          <w:lang w:val="en-GB"/>
        </w:rPr>
        <w:t xml:space="preserve"> </w:t>
      </w:r>
      <w:r w:rsidR="005E3CA0" w:rsidRPr="005E3CA0">
        <w:rPr>
          <w:lang w:val="en-GB"/>
        </w:rPr>
        <w:t>Resilience</w:t>
      </w:r>
      <w:r w:rsidR="004F0EEE">
        <w:rPr>
          <w:lang w:val="en-GB"/>
        </w:rPr>
        <w:t xml:space="preserve"> </w:t>
      </w:r>
      <w:r w:rsidR="005E3CA0" w:rsidRPr="005E3CA0">
        <w:rPr>
          <w:lang w:val="en-GB"/>
        </w:rPr>
        <w:t>Act</w:t>
      </w:r>
      <w:r w:rsidR="004F0EEE">
        <w:rPr>
          <w:lang w:val="en-GB"/>
        </w:rPr>
        <w:t xml:space="preserve"> </w:t>
      </w:r>
      <w:r>
        <w:rPr>
          <w:lang w:val="en-GB"/>
        </w:rPr>
        <w:t>and</w:t>
      </w:r>
      <w:r w:rsidR="004F0EEE">
        <w:rPr>
          <w:lang w:val="en-GB"/>
        </w:rPr>
        <w:t xml:space="preserve"> </w:t>
      </w:r>
      <w:r w:rsidR="005E3CA0" w:rsidRPr="005E3CA0">
        <w:rPr>
          <w:lang w:val="en-GB"/>
        </w:rPr>
        <w:t>the</w:t>
      </w:r>
      <w:r w:rsidR="004F0EEE">
        <w:rPr>
          <w:lang w:val="en-GB"/>
        </w:rPr>
        <w:t xml:space="preserve"> </w:t>
      </w:r>
      <w:r w:rsidR="005E3CA0" w:rsidRPr="005E3CA0">
        <w:rPr>
          <w:lang w:val="en-GB"/>
        </w:rPr>
        <w:t>digitalisation</w:t>
      </w:r>
      <w:r w:rsidR="004F0EEE">
        <w:rPr>
          <w:lang w:val="en-GB"/>
        </w:rPr>
        <w:t xml:space="preserve"> </w:t>
      </w:r>
      <w:r w:rsidR="005E3CA0" w:rsidRPr="005E3CA0">
        <w:rPr>
          <w:lang w:val="en-GB"/>
        </w:rPr>
        <w:t>of</w:t>
      </w:r>
      <w:r w:rsidR="004F0EEE">
        <w:rPr>
          <w:lang w:val="en-GB"/>
        </w:rPr>
        <w:t xml:space="preserve"> </w:t>
      </w:r>
      <w:r w:rsidR="005E3CA0" w:rsidRPr="005E3CA0">
        <w:rPr>
          <w:lang w:val="en-GB"/>
        </w:rPr>
        <w:t>ceramic</w:t>
      </w:r>
      <w:r w:rsidR="004F0EEE">
        <w:rPr>
          <w:lang w:val="en-GB"/>
        </w:rPr>
        <w:t xml:space="preserve"> </w:t>
      </w:r>
      <w:r w:rsidR="005E3CA0" w:rsidRPr="005E3CA0">
        <w:rPr>
          <w:lang w:val="en-GB"/>
        </w:rPr>
        <w:t>factories.</w:t>
      </w:r>
    </w:p>
    <w:p w14:paraId="338D6E55" w14:textId="5A93FE42" w:rsidR="007449BD" w:rsidRPr="00E3231D" w:rsidRDefault="005E3CA0" w:rsidP="005E3CA0">
      <w:pPr>
        <w:jc w:val="both"/>
      </w:pPr>
      <w:r w:rsidRPr="005E3CA0">
        <w:rPr>
          <w:lang w:val="en-GB"/>
        </w:rPr>
        <w:t>With</w:t>
      </w:r>
      <w:r w:rsidR="004F0EEE">
        <w:rPr>
          <w:lang w:val="en-GB"/>
        </w:rPr>
        <w:t xml:space="preserve"> </w:t>
      </w:r>
      <w:r w:rsidRPr="005E3CA0">
        <w:rPr>
          <w:lang w:val="en-GB"/>
        </w:rPr>
        <w:t>this</w:t>
      </w:r>
      <w:r w:rsidR="004F0EEE">
        <w:rPr>
          <w:lang w:val="en-GB"/>
        </w:rPr>
        <w:t xml:space="preserve"> </w:t>
      </w:r>
      <w:r w:rsidRPr="005E3CA0">
        <w:rPr>
          <w:lang w:val="en-GB"/>
        </w:rPr>
        <w:t>edition,</w:t>
      </w:r>
      <w:r w:rsidR="004F0EEE">
        <w:rPr>
          <w:lang w:val="en-GB"/>
        </w:rPr>
        <w:t xml:space="preserve"> </w:t>
      </w:r>
      <w:r w:rsidRPr="005E3CA0">
        <w:rPr>
          <w:lang w:val="en-GB"/>
        </w:rPr>
        <w:t>TECNA</w:t>
      </w:r>
      <w:r w:rsidR="004F0EEE">
        <w:rPr>
          <w:lang w:val="en-GB"/>
        </w:rPr>
        <w:t xml:space="preserve"> </w:t>
      </w:r>
      <w:r w:rsidRPr="005E3CA0">
        <w:rPr>
          <w:lang w:val="en-GB"/>
        </w:rPr>
        <w:t>reaffirm</w:t>
      </w:r>
      <w:r w:rsidR="00F43F97">
        <w:rPr>
          <w:lang w:val="en-GB"/>
        </w:rPr>
        <w:t>ed</w:t>
      </w:r>
      <w:r w:rsidR="004F0EEE">
        <w:rPr>
          <w:lang w:val="en-GB"/>
        </w:rPr>
        <w:t xml:space="preserve"> </w:t>
      </w:r>
      <w:r w:rsidRPr="005E3CA0">
        <w:rPr>
          <w:lang w:val="en-GB"/>
        </w:rPr>
        <w:t>its</w:t>
      </w:r>
      <w:r w:rsidR="004F0EEE">
        <w:rPr>
          <w:lang w:val="en-GB"/>
        </w:rPr>
        <w:t xml:space="preserve"> </w:t>
      </w:r>
      <w:r w:rsidRPr="005E3CA0">
        <w:rPr>
          <w:lang w:val="en-GB"/>
        </w:rPr>
        <w:t>role</w:t>
      </w:r>
      <w:r w:rsidR="004F0EEE">
        <w:rPr>
          <w:lang w:val="en-GB"/>
        </w:rPr>
        <w:t xml:space="preserve"> </w:t>
      </w:r>
      <w:r w:rsidRPr="005E3CA0">
        <w:rPr>
          <w:lang w:val="en-GB"/>
        </w:rPr>
        <w:t>as</w:t>
      </w:r>
      <w:r w:rsidR="004F0EEE">
        <w:rPr>
          <w:lang w:val="en-GB"/>
        </w:rPr>
        <w:t xml:space="preserve"> </w:t>
      </w:r>
      <w:r w:rsidRPr="005E3CA0">
        <w:rPr>
          <w:lang w:val="en-GB"/>
        </w:rPr>
        <w:t>a</w:t>
      </w:r>
      <w:r w:rsidR="004F0EEE">
        <w:rPr>
          <w:lang w:val="en-GB"/>
        </w:rPr>
        <w:t xml:space="preserve"> </w:t>
      </w:r>
      <w:r w:rsidRPr="005E3CA0">
        <w:rPr>
          <w:lang w:val="en-GB"/>
        </w:rPr>
        <w:t>global</w:t>
      </w:r>
      <w:r w:rsidR="004F0EEE">
        <w:rPr>
          <w:lang w:val="en-GB"/>
        </w:rPr>
        <w:t xml:space="preserve"> </w:t>
      </w:r>
      <w:r w:rsidRPr="005E3CA0">
        <w:rPr>
          <w:lang w:val="en-GB"/>
        </w:rPr>
        <w:t>platform</w:t>
      </w:r>
      <w:r w:rsidR="004F0EEE">
        <w:rPr>
          <w:lang w:val="en-GB"/>
        </w:rPr>
        <w:t xml:space="preserve"> </w:t>
      </w:r>
      <w:r w:rsidRPr="005E3CA0">
        <w:rPr>
          <w:lang w:val="en-GB"/>
        </w:rPr>
        <w:t>for</w:t>
      </w:r>
      <w:r w:rsidR="004F0EEE">
        <w:rPr>
          <w:lang w:val="en-GB"/>
        </w:rPr>
        <w:t xml:space="preserve"> </w:t>
      </w:r>
      <w:r w:rsidRPr="005E3CA0">
        <w:rPr>
          <w:lang w:val="en-GB"/>
        </w:rPr>
        <w:t>ceramic</w:t>
      </w:r>
      <w:r w:rsidR="004F0EEE">
        <w:rPr>
          <w:lang w:val="en-GB"/>
        </w:rPr>
        <w:t xml:space="preserve"> </w:t>
      </w:r>
      <w:r w:rsidRPr="005E3CA0">
        <w:rPr>
          <w:lang w:val="en-GB"/>
        </w:rPr>
        <w:t>technologies</w:t>
      </w:r>
      <w:r w:rsidR="004F0EEE">
        <w:rPr>
          <w:lang w:val="en-GB"/>
        </w:rPr>
        <w:t xml:space="preserve"> </w:t>
      </w:r>
      <w:r w:rsidRPr="005E3CA0">
        <w:rPr>
          <w:lang w:val="en-GB"/>
        </w:rPr>
        <w:t>while</w:t>
      </w:r>
      <w:r w:rsidR="004F0EEE">
        <w:rPr>
          <w:lang w:val="en-GB"/>
        </w:rPr>
        <w:t xml:space="preserve"> </w:t>
      </w:r>
      <w:r w:rsidRPr="005E3CA0">
        <w:rPr>
          <w:lang w:val="en-GB"/>
        </w:rPr>
        <w:t>at</w:t>
      </w:r>
      <w:r w:rsidR="004F0EEE">
        <w:rPr>
          <w:lang w:val="en-GB"/>
        </w:rPr>
        <w:t xml:space="preserve"> </w:t>
      </w:r>
      <w:r w:rsidRPr="005E3CA0">
        <w:rPr>
          <w:lang w:val="en-GB"/>
        </w:rPr>
        <w:t>the</w:t>
      </w:r>
      <w:r w:rsidR="004F0EEE">
        <w:rPr>
          <w:lang w:val="en-GB"/>
        </w:rPr>
        <w:t xml:space="preserve"> </w:t>
      </w:r>
      <w:r w:rsidRPr="005E3CA0">
        <w:rPr>
          <w:lang w:val="en-GB"/>
        </w:rPr>
        <w:t>same</w:t>
      </w:r>
      <w:r w:rsidR="004F0EEE">
        <w:rPr>
          <w:lang w:val="en-GB"/>
        </w:rPr>
        <w:t xml:space="preserve"> </w:t>
      </w:r>
      <w:r w:rsidRPr="005E3CA0">
        <w:rPr>
          <w:lang w:val="en-GB"/>
        </w:rPr>
        <w:t>time</w:t>
      </w:r>
      <w:r w:rsidR="004F0EEE">
        <w:rPr>
          <w:lang w:val="en-GB"/>
        </w:rPr>
        <w:t xml:space="preserve"> </w:t>
      </w:r>
      <w:r w:rsidRPr="005E3CA0">
        <w:rPr>
          <w:lang w:val="en-GB"/>
        </w:rPr>
        <w:t>extending</w:t>
      </w:r>
      <w:r w:rsidR="004F0EEE">
        <w:rPr>
          <w:lang w:val="en-GB"/>
        </w:rPr>
        <w:t xml:space="preserve"> </w:t>
      </w:r>
      <w:r w:rsidRPr="005E3CA0">
        <w:rPr>
          <w:lang w:val="en-GB"/>
        </w:rPr>
        <w:t>its</w:t>
      </w:r>
      <w:r w:rsidR="004F0EEE">
        <w:rPr>
          <w:lang w:val="en-GB"/>
        </w:rPr>
        <w:t xml:space="preserve"> </w:t>
      </w:r>
      <w:r w:rsidRPr="005E3CA0">
        <w:rPr>
          <w:lang w:val="en-GB"/>
        </w:rPr>
        <w:t>reach</w:t>
      </w:r>
      <w:r w:rsidR="004F0EEE">
        <w:rPr>
          <w:lang w:val="en-GB"/>
        </w:rPr>
        <w:t xml:space="preserve"> </w:t>
      </w:r>
      <w:r w:rsidRPr="005E3CA0">
        <w:rPr>
          <w:lang w:val="en-GB"/>
        </w:rPr>
        <w:t>to</w:t>
      </w:r>
      <w:r w:rsidR="004F0EEE">
        <w:rPr>
          <w:lang w:val="en-GB"/>
        </w:rPr>
        <w:t xml:space="preserve"> </w:t>
      </w:r>
      <w:r w:rsidRPr="005E3CA0">
        <w:rPr>
          <w:lang w:val="en-GB"/>
        </w:rPr>
        <w:t>a</w:t>
      </w:r>
      <w:r w:rsidR="004F0EEE">
        <w:rPr>
          <w:lang w:val="en-GB"/>
        </w:rPr>
        <w:t xml:space="preserve"> </w:t>
      </w:r>
      <w:r w:rsidR="00F43F97">
        <w:rPr>
          <w:lang w:val="en-GB"/>
        </w:rPr>
        <w:t>wider</w:t>
      </w:r>
      <w:r w:rsidR="004F0EEE">
        <w:rPr>
          <w:lang w:val="en-GB"/>
        </w:rPr>
        <w:t xml:space="preserve"> </w:t>
      </w:r>
      <w:r w:rsidRPr="005E3CA0">
        <w:rPr>
          <w:lang w:val="en-GB"/>
        </w:rPr>
        <w:t>range</w:t>
      </w:r>
      <w:r w:rsidR="004F0EEE">
        <w:rPr>
          <w:lang w:val="en-GB"/>
        </w:rPr>
        <w:t xml:space="preserve"> </w:t>
      </w:r>
      <w:r w:rsidRPr="005E3CA0">
        <w:rPr>
          <w:lang w:val="en-GB"/>
        </w:rPr>
        <w:t>of</w:t>
      </w:r>
      <w:r w:rsidR="004F0EEE">
        <w:rPr>
          <w:lang w:val="en-GB"/>
        </w:rPr>
        <w:t xml:space="preserve"> </w:t>
      </w:r>
      <w:r w:rsidRPr="005E3CA0">
        <w:rPr>
          <w:lang w:val="en-GB"/>
        </w:rPr>
        <w:t>materials,</w:t>
      </w:r>
      <w:r w:rsidR="004F0EEE">
        <w:rPr>
          <w:lang w:val="en-GB"/>
        </w:rPr>
        <w:t xml:space="preserve"> </w:t>
      </w:r>
      <w:r w:rsidRPr="005E3CA0">
        <w:rPr>
          <w:lang w:val="en-GB"/>
        </w:rPr>
        <w:t>application</w:t>
      </w:r>
      <w:r w:rsidR="00F43F97">
        <w:rPr>
          <w:lang w:val="en-GB"/>
        </w:rPr>
        <w:t>s</w:t>
      </w:r>
      <w:r w:rsidR="004F0EEE">
        <w:rPr>
          <w:lang w:val="en-GB"/>
        </w:rPr>
        <w:t xml:space="preserve"> </w:t>
      </w:r>
      <w:r w:rsidRPr="005E3CA0">
        <w:rPr>
          <w:lang w:val="en-GB"/>
        </w:rPr>
        <w:t>and</w:t>
      </w:r>
      <w:r w:rsidR="004F0EEE">
        <w:rPr>
          <w:lang w:val="en-GB"/>
        </w:rPr>
        <w:t xml:space="preserve"> </w:t>
      </w:r>
      <w:r w:rsidRPr="005E3CA0">
        <w:rPr>
          <w:lang w:val="en-GB"/>
        </w:rPr>
        <w:t>professionals</w:t>
      </w:r>
      <w:r w:rsidR="004F0EEE">
        <w:rPr>
          <w:lang w:val="en-GB"/>
        </w:rPr>
        <w:t xml:space="preserve"> </w:t>
      </w:r>
      <w:r w:rsidRPr="005E3CA0">
        <w:rPr>
          <w:lang w:val="en-GB"/>
        </w:rPr>
        <w:t>who</w:t>
      </w:r>
      <w:r w:rsidR="004F0EEE">
        <w:rPr>
          <w:lang w:val="en-GB"/>
        </w:rPr>
        <w:t xml:space="preserve"> </w:t>
      </w:r>
      <w:r w:rsidRPr="005E3CA0">
        <w:rPr>
          <w:lang w:val="en-GB"/>
        </w:rPr>
        <w:t>until</w:t>
      </w:r>
      <w:r w:rsidR="004F0EEE">
        <w:rPr>
          <w:lang w:val="en-GB"/>
        </w:rPr>
        <w:t xml:space="preserve"> </w:t>
      </w:r>
      <w:r w:rsidRPr="005E3CA0">
        <w:rPr>
          <w:lang w:val="en-GB"/>
        </w:rPr>
        <w:t>recently</w:t>
      </w:r>
      <w:r w:rsidR="004F0EEE">
        <w:rPr>
          <w:lang w:val="en-GB"/>
        </w:rPr>
        <w:t xml:space="preserve"> </w:t>
      </w:r>
      <w:r w:rsidRPr="005E3CA0">
        <w:rPr>
          <w:lang w:val="en-GB"/>
        </w:rPr>
        <w:t>looked</w:t>
      </w:r>
      <w:r w:rsidR="004F0EEE">
        <w:rPr>
          <w:lang w:val="en-GB"/>
        </w:rPr>
        <w:t xml:space="preserve"> </w:t>
      </w:r>
      <w:r w:rsidRPr="005E3CA0">
        <w:rPr>
          <w:lang w:val="en-GB"/>
        </w:rPr>
        <w:t>elsewhere</w:t>
      </w:r>
      <w:r w:rsidR="004F0EEE">
        <w:rPr>
          <w:lang w:val="en-GB"/>
        </w:rPr>
        <w:t xml:space="preserve"> </w:t>
      </w:r>
      <w:r w:rsidRPr="005E3CA0">
        <w:rPr>
          <w:lang w:val="en-GB"/>
        </w:rPr>
        <w:t>for</w:t>
      </w:r>
      <w:r w:rsidR="004F0EEE">
        <w:rPr>
          <w:lang w:val="en-GB"/>
        </w:rPr>
        <w:t xml:space="preserve"> </w:t>
      </w:r>
      <w:r w:rsidRPr="005E3CA0">
        <w:rPr>
          <w:lang w:val="en-GB"/>
        </w:rPr>
        <w:t>solutions.</w:t>
      </w:r>
    </w:p>
    <w:p w14:paraId="5A95C8AD" w14:textId="77777777" w:rsidR="0016659F" w:rsidRPr="003A4156" w:rsidRDefault="0016659F" w:rsidP="00D0725D">
      <w:pPr>
        <w:jc w:val="both"/>
      </w:pPr>
    </w:p>
    <w:p w14:paraId="3BD68448" w14:textId="080E2EEE" w:rsidR="00AC0CB5" w:rsidRPr="00E3231D" w:rsidRDefault="005E3CA0" w:rsidP="005E3CA0">
      <w:pPr>
        <w:jc w:val="both"/>
        <w:rPr>
          <w:sz w:val="22"/>
          <w:szCs w:val="22"/>
        </w:rPr>
      </w:pPr>
      <w:r w:rsidRPr="005E3CA0">
        <w:rPr>
          <w:b/>
          <w:bCs/>
          <w:sz w:val="22"/>
          <w:szCs w:val="22"/>
          <w:lang w:val="en-GB"/>
        </w:rPr>
        <w:t>FOCUS</w:t>
      </w:r>
      <w:r w:rsidR="004F0EEE">
        <w:rPr>
          <w:b/>
          <w:bCs/>
          <w:sz w:val="22"/>
          <w:szCs w:val="22"/>
          <w:lang w:val="en-GB"/>
        </w:rPr>
        <w:t xml:space="preserve"> </w:t>
      </w:r>
      <w:r w:rsidRPr="005E3CA0">
        <w:rPr>
          <w:b/>
          <w:bCs/>
          <w:sz w:val="22"/>
          <w:szCs w:val="22"/>
          <w:lang w:val="en-GB"/>
        </w:rPr>
        <w:t>ON</w:t>
      </w:r>
      <w:r w:rsidR="004F0EEE">
        <w:rPr>
          <w:b/>
          <w:bCs/>
          <w:sz w:val="22"/>
          <w:szCs w:val="22"/>
          <w:lang w:val="en-GB"/>
        </w:rPr>
        <w:t xml:space="preserve"> </w:t>
      </w:r>
      <w:r w:rsidRPr="005E3CA0">
        <w:rPr>
          <w:b/>
          <w:bCs/>
          <w:sz w:val="22"/>
          <w:szCs w:val="22"/>
          <w:lang w:val="en-GB"/>
        </w:rPr>
        <w:t>ITALIAN</w:t>
      </w:r>
      <w:r w:rsidR="004F0EEE">
        <w:rPr>
          <w:b/>
          <w:bCs/>
          <w:sz w:val="22"/>
          <w:szCs w:val="22"/>
          <w:lang w:val="en-GB"/>
        </w:rPr>
        <w:t xml:space="preserve"> </w:t>
      </w:r>
      <w:r w:rsidRPr="005E3CA0">
        <w:rPr>
          <w:b/>
          <w:bCs/>
          <w:sz w:val="22"/>
          <w:szCs w:val="22"/>
          <w:lang w:val="en-GB"/>
        </w:rPr>
        <w:t>EXHIBITION</w:t>
      </w:r>
      <w:r w:rsidR="004F0EEE">
        <w:rPr>
          <w:b/>
          <w:bCs/>
          <w:sz w:val="22"/>
          <w:szCs w:val="22"/>
          <w:lang w:val="en-GB"/>
        </w:rPr>
        <w:t xml:space="preserve"> </w:t>
      </w:r>
      <w:r w:rsidRPr="005E3CA0">
        <w:rPr>
          <w:b/>
          <w:bCs/>
          <w:sz w:val="22"/>
          <w:szCs w:val="22"/>
          <w:lang w:val="en-GB"/>
        </w:rPr>
        <w:t>GROUP</w:t>
      </w:r>
    </w:p>
    <w:p w14:paraId="2F9D924D" w14:textId="29275DAD" w:rsidR="00AC0CB5" w:rsidRPr="00E3231D" w:rsidRDefault="005E3CA0" w:rsidP="005E3CA0">
      <w:pPr>
        <w:jc w:val="both"/>
        <w:rPr>
          <w:i/>
          <w:iCs/>
          <w:sz w:val="22"/>
          <w:szCs w:val="22"/>
        </w:rPr>
      </w:pPr>
      <w:r w:rsidRPr="005E3CA0">
        <w:rPr>
          <w:i/>
          <w:iCs/>
          <w:sz w:val="22"/>
          <w:szCs w:val="22"/>
          <w:lang w:val="en-GB"/>
        </w:rPr>
        <w:t>Italian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Exhibition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Group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S.p.A.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is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a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joint-stock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company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listed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on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Euronext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Milan,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a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regulated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market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organised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and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managed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by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Borsa</w:t>
      </w:r>
      <w:r w:rsidR="004F0EEE">
        <w:rPr>
          <w:i/>
          <w:iCs/>
          <w:sz w:val="22"/>
          <w:szCs w:val="22"/>
          <w:lang w:val="en-GB"/>
        </w:rPr>
        <w:t xml:space="preserve"> </w:t>
      </w:r>
      <w:proofErr w:type="spellStart"/>
      <w:r w:rsidRPr="005E3CA0">
        <w:rPr>
          <w:i/>
          <w:iCs/>
          <w:sz w:val="22"/>
          <w:szCs w:val="22"/>
          <w:lang w:val="en-GB"/>
        </w:rPr>
        <w:t>Italiana</w:t>
      </w:r>
      <w:proofErr w:type="spellEnd"/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S.p.A.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Over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the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years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it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has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established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itself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as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a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leading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organiser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of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trade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fairs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and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conferences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in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Italy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with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venues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in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Rimini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and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Vicenza.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It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has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also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expanded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its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international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activities,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including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joint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ventures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with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global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and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local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organisers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in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countries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such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as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the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United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States,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the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United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Arab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Emirates,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China,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Mexico,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Germany,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Singapore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and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Brazil,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positioning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itself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among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Europe</w:t>
      </w:r>
      <w:r w:rsidR="004F0EEE">
        <w:rPr>
          <w:i/>
          <w:iCs/>
          <w:sz w:val="22"/>
          <w:szCs w:val="22"/>
          <w:lang w:val="en-GB"/>
        </w:rPr>
        <w:t>’</w:t>
      </w:r>
      <w:r w:rsidRPr="005E3CA0">
        <w:rPr>
          <w:i/>
          <w:iCs/>
          <w:sz w:val="22"/>
          <w:szCs w:val="22"/>
          <w:lang w:val="en-GB"/>
        </w:rPr>
        <w:t>s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leading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operators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in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the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sector.</w:t>
      </w:r>
    </w:p>
    <w:p w14:paraId="4B026D23" w14:textId="5B813C53" w:rsidR="00AC0CB5" w:rsidRPr="00E3231D" w:rsidRDefault="005E3CA0" w:rsidP="005E3CA0">
      <w:pPr>
        <w:jc w:val="both"/>
        <w:rPr>
          <w:sz w:val="22"/>
          <w:szCs w:val="22"/>
        </w:rPr>
      </w:pPr>
      <w:r w:rsidRPr="005E3CA0">
        <w:rPr>
          <w:b/>
          <w:bCs/>
          <w:sz w:val="22"/>
          <w:szCs w:val="22"/>
          <w:lang w:val="en-GB"/>
        </w:rPr>
        <w:t>FOCUS</w:t>
      </w:r>
      <w:r w:rsidR="004F0EEE">
        <w:rPr>
          <w:b/>
          <w:bCs/>
          <w:sz w:val="22"/>
          <w:szCs w:val="22"/>
          <w:lang w:val="en-GB"/>
        </w:rPr>
        <w:t xml:space="preserve"> </w:t>
      </w:r>
      <w:r w:rsidRPr="005E3CA0">
        <w:rPr>
          <w:b/>
          <w:bCs/>
          <w:sz w:val="22"/>
          <w:szCs w:val="22"/>
          <w:lang w:val="en-GB"/>
        </w:rPr>
        <w:t>ON</w:t>
      </w:r>
      <w:r w:rsidR="004F0EEE">
        <w:rPr>
          <w:b/>
          <w:bCs/>
          <w:sz w:val="22"/>
          <w:szCs w:val="22"/>
          <w:lang w:val="en-GB"/>
        </w:rPr>
        <w:t xml:space="preserve"> </w:t>
      </w:r>
      <w:r w:rsidRPr="005E3CA0">
        <w:rPr>
          <w:b/>
          <w:bCs/>
          <w:sz w:val="22"/>
          <w:szCs w:val="22"/>
          <w:lang w:val="en-GB"/>
        </w:rPr>
        <w:t>ACIMAC</w:t>
      </w:r>
    </w:p>
    <w:p w14:paraId="3721B766" w14:textId="0F9AAB64" w:rsidR="00AC0CB5" w:rsidRPr="00E3231D" w:rsidRDefault="005E3CA0" w:rsidP="005E3CA0">
      <w:pPr>
        <w:jc w:val="both"/>
        <w:rPr>
          <w:i/>
          <w:iCs/>
          <w:sz w:val="22"/>
          <w:szCs w:val="22"/>
        </w:rPr>
      </w:pPr>
      <w:proofErr w:type="spellStart"/>
      <w:r w:rsidRPr="005E3CA0">
        <w:rPr>
          <w:i/>
          <w:iCs/>
          <w:sz w:val="22"/>
          <w:szCs w:val="22"/>
          <w:lang w:val="en-GB"/>
        </w:rPr>
        <w:lastRenderedPageBreak/>
        <w:t>Acimac</w:t>
      </w:r>
      <w:proofErr w:type="spellEnd"/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is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the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association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of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Italian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manufacturers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of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plant,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machinery,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equipment,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semi-finished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products,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raw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materials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and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services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for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the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ceramic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industry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(tiles,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sanitaryware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and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tableware),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as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well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as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the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heavy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clay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and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refractory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materials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industries.</w:t>
      </w:r>
      <w:r w:rsidR="004F0EEE">
        <w:rPr>
          <w:i/>
          <w:iCs/>
          <w:sz w:val="22"/>
          <w:szCs w:val="22"/>
        </w:rPr>
        <w:t xml:space="preserve"> </w:t>
      </w:r>
      <w:proofErr w:type="spellStart"/>
      <w:r w:rsidRPr="005E3CA0">
        <w:rPr>
          <w:i/>
          <w:iCs/>
          <w:sz w:val="22"/>
          <w:szCs w:val="22"/>
          <w:lang w:val="en-GB"/>
        </w:rPr>
        <w:t>Acimac</w:t>
      </w:r>
      <w:proofErr w:type="spellEnd"/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represents</w:t>
      </w:r>
      <w:r w:rsidR="004F0EEE">
        <w:rPr>
          <w:i/>
          <w:iCs/>
          <w:sz w:val="22"/>
          <w:szCs w:val="22"/>
          <w:lang w:val="en-GB"/>
        </w:rPr>
        <w:t xml:space="preserve"> </w:t>
      </w:r>
      <w:proofErr w:type="gramStart"/>
      <w:r w:rsidRPr="005E3CA0">
        <w:rPr>
          <w:i/>
          <w:iCs/>
          <w:sz w:val="22"/>
          <w:szCs w:val="22"/>
          <w:lang w:val="en-GB"/>
        </w:rPr>
        <w:t>the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majority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of</w:t>
      </w:r>
      <w:proofErr w:type="gramEnd"/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Italian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companies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in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the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sector,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from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small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and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medium-sized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enterprises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to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larger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corporations.</w:t>
      </w:r>
      <w:r w:rsidR="004F0EEE">
        <w:rPr>
          <w:i/>
          <w:iCs/>
          <w:sz w:val="22"/>
          <w:szCs w:val="22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As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a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member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of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Confindustria,</w:t>
      </w:r>
      <w:r w:rsidR="004F0EEE">
        <w:rPr>
          <w:i/>
          <w:iCs/>
          <w:sz w:val="22"/>
          <w:szCs w:val="22"/>
          <w:lang w:val="en-GB"/>
        </w:rPr>
        <w:t xml:space="preserve"> </w:t>
      </w:r>
      <w:proofErr w:type="spellStart"/>
      <w:r w:rsidRPr="005E3CA0">
        <w:rPr>
          <w:i/>
          <w:iCs/>
          <w:sz w:val="22"/>
          <w:szCs w:val="22"/>
          <w:lang w:val="en-GB"/>
        </w:rPr>
        <w:t>Acimac</w:t>
      </w:r>
      <w:proofErr w:type="spellEnd"/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forms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part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of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the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main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representation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system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for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Italian</w:t>
      </w:r>
      <w:r w:rsidR="004F0EEE">
        <w:rPr>
          <w:i/>
          <w:iCs/>
          <w:sz w:val="22"/>
          <w:szCs w:val="22"/>
          <w:lang w:val="en-GB"/>
        </w:rPr>
        <w:t xml:space="preserve"> </w:t>
      </w:r>
      <w:r w:rsidRPr="005E3CA0">
        <w:rPr>
          <w:i/>
          <w:iCs/>
          <w:sz w:val="22"/>
          <w:szCs w:val="22"/>
          <w:lang w:val="en-GB"/>
        </w:rPr>
        <w:t>industry.</w:t>
      </w:r>
    </w:p>
    <w:p w14:paraId="759AF154" w14:textId="7238169F" w:rsidR="00AC0CB5" w:rsidRPr="0016659F" w:rsidRDefault="005E3CA0" w:rsidP="005E3CA0">
      <w:pPr>
        <w:jc w:val="both"/>
        <w:rPr>
          <w:b/>
          <w:bCs/>
          <w:sz w:val="22"/>
          <w:szCs w:val="22"/>
        </w:rPr>
      </w:pPr>
      <w:r w:rsidRPr="005E3CA0">
        <w:rPr>
          <w:b/>
          <w:bCs/>
          <w:sz w:val="22"/>
          <w:szCs w:val="22"/>
          <w:lang w:val="en-GB"/>
        </w:rPr>
        <w:t>To</w:t>
      </w:r>
      <w:r w:rsidR="004F0EEE">
        <w:rPr>
          <w:b/>
          <w:bCs/>
          <w:sz w:val="22"/>
          <w:szCs w:val="22"/>
          <w:lang w:val="en-GB"/>
        </w:rPr>
        <w:t xml:space="preserve"> </w:t>
      </w:r>
      <w:r w:rsidRPr="005E3CA0">
        <w:rPr>
          <w:b/>
          <w:bCs/>
          <w:sz w:val="22"/>
          <w:szCs w:val="22"/>
          <w:lang w:val="en-GB"/>
        </w:rPr>
        <w:t>stay</w:t>
      </w:r>
      <w:r w:rsidR="004F0EEE">
        <w:rPr>
          <w:b/>
          <w:bCs/>
          <w:sz w:val="22"/>
          <w:szCs w:val="22"/>
          <w:lang w:val="en-GB"/>
        </w:rPr>
        <w:t xml:space="preserve"> </w:t>
      </w:r>
      <w:r w:rsidRPr="005E3CA0">
        <w:rPr>
          <w:b/>
          <w:bCs/>
          <w:sz w:val="22"/>
          <w:szCs w:val="22"/>
          <w:lang w:val="en-GB"/>
        </w:rPr>
        <w:t>up</w:t>
      </w:r>
      <w:r w:rsidR="004F0EEE">
        <w:rPr>
          <w:b/>
          <w:bCs/>
          <w:sz w:val="22"/>
          <w:szCs w:val="22"/>
          <w:lang w:val="en-GB"/>
        </w:rPr>
        <w:t xml:space="preserve"> </w:t>
      </w:r>
      <w:r w:rsidRPr="005E3CA0">
        <w:rPr>
          <w:b/>
          <w:bCs/>
          <w:sz w:val="22"/>
          <w:szCs w:val="22"/>
          <w:lang w:val="en-GB"/>
        </w:rPr>
        <w:t>to</w:t>
      </w:r>
      <w:r w:rsidR="004F0EEE">
        <w:rPr>
          <w:b/>
          <w:bCs/>
          <w:sz w:val="22"/>
          <w:szCs w:val="22"/>
          <w:lang w:val="en-GB"/>
        </w:rPr>
        <w:t xml:space="preserve"> </w:t>
      </w:r>
      <w:r w:rsidRPr="005E3CA0">
        <w:rPr>
          <w:b/>
          <w:bCs/>
          <w:sz w:val="22"/>
          <w:szCs w:val="22"/>
          <w:lang w:val="en-GB"/>
        </w:rPr>
        <w:t>date,</w:t>
      </w:r>
      <w:r w:rsidR="004F0EEE">
        <w:rPr>
          <w:b/>
          <w:bCs/>
          <w:sz w:val="22"/>
          <w:szCs w:val="22"/>
          <w:lang w:val="en-GB"/>
        </w:rPr>
        <w:t xml:space="preserve"> </w:t>
      </w:r>
      <w:r w:rsidRPr="005E3CA0">
        <w:rPr>
          <w:b/>
          <w:bCs/>
          <w:sz w:val="22"/>
          <w:szCs w:val="22"/>
          <w:lang w:val="en-GB"/>
        </w:rPr>
        <w:t>visit</w:t>
      </w:r>
      <w:r w:rsidR="004F0EEE">
        <w:rPr>
          <w:b/>
          <w:bCs/>
          <w:sz w:val="22"/>
          <w:szCs w:val="22"/>
        </w:rPr>
        <w:t xml:space="preserve"> </w:t>
      </w:r>
      <w:hyperlink r:id="rId9" w:history="1">
        <w:r w:rsidR="00AC0CB5" w:rsidRPr="0016659F">
          <w:rPr>
            <w:rStyle w:val="Collegamentoipertestuale"/>
            <w:b/>
            <w:bCs/>
            <w:sz w:val="22"/>
            <w:szCs w:val="22"/>
          </w:rPr>
          <w:t>www.tecnaexpo.com</w:t>
        </w:r>
      </w:hyperlink>
    </w:p>
    <w:sectPr w:rsidR="00AC0CB5" w:rsidRPr="0016659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A62BE9E" w14:textId="77777777" w:rsidR="00B02407" w:rsidRDefault="00B02407" w:rsidP="005E3CA0">
      <w:pPr>
        <w:spacing w:after="0" w:line="240" w:lineRule="auto"/>
      </w:pPr>
      <w:r>
        <w:separator/>
      </w:r>
    </w:p>
  </w:endnote>
  <w:endnote w:type="continuationSeparator" w:id="0">
    <w:p w14:paraId="3F413C3A" w14:textId="77777777" w:rsidR="00B02407" w:rsidRDefault="00B02407" w:rsidP="005E3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D99B3A8" w14:textId="77777777" w:rsidR="00B02407" w:rsidRDefault="00B02407" w:rsidP="005E3CA0">
      <w:pPr>
        <w:spacing w:after="0" w:line="240" w:lineRule="auto"/>
      </w:pPr>
      <w:r>
        <w:separator/>
      </w:r>
    </w:p>
  </w:footnote>
  <w:footnote w:type="continuationSeparator" w:id="0">
    <w:p w14:paraId="10245C48" w14:textId="77777777" w:rsidR="00B02407" w:rsidRDefault="00B02407" w:rsidP="005E3C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B5306E68"/>
    <w:lvl w:ilvl="0">
      <w:start w:val="1"/>
      <w:numFmt w:val="decimal"/>
      <w:pStyle w:val="Numeroelenco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A3079E6"/>
    <w:lvl w:ilvl="0">
      <w:start w:val="1"/>
      <w:numFmt w:val="decimal"/>
      <w:pStyle w:val="Numeroelenco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98017D4"/>
    <w:lvl w:ilvl="0">
      <w:start w:val="1"/>
      <w:numFmt w:val="decimal"/>
      <w:pStyle w:val="Numeroelenco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18C4DE4"/>
    <w:lvl w:ilvl="0">
      <w:start w:val="1"/>
      <w:numFmt w:val="decimal"/>
      <w:pStyle w:val="Numeroelenco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45221F6"/>
    <w:lvl w:ilvl="0">
      <w:start w:val="1"/>
      <w:numFmt w:val="bullet"/>
      <w:pStyle w:val="Puntoelenco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A50CF00"/>
    <w:lvl w:ilvl="0">
      <w:start w:val="1"/>
      <w:numFmt w:val="bullet"/>
      <w:pStyle w:val="Puntoelenco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B66604"/>
    <w:lvl w:ilvl="0">
      <w:start w:val="1"/>
      <w:numFmt w:val="bullet"/>
      <w:pStyle w:val="Puntoelenco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482ECA6"/>
    <w:lvl w:ilvl="0">
      <w:start w:val="1"/>
      <w:numFmt w:val="bullet"/>
      <w:pStyle w:val="Puntoelenco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FC2C6DA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27C8AE6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12619932">
    <w:abstractNumId w:val="9"/>
  </w:num>
  <w:num w:numId="2" w16cid:durableId="949514385">
    <w:abstractNumId w:val="7"/>
  </w:num>
  <w:num w:numId="3" w16cid:durableId="2011179540">
    <w:abstractNumId w:val="6"/>
  </w:num>
  <w:num w:numId="4" w16cid:durableId="546525640">
    <w:abstractNumId w:val="5"/>
  </w:num>
  <w:num w:numId="5" w16cid:durableId="46801463">
    <w:abstractNumId w:val="4"/>
  </w:num>
  <w:num w:numId="6" w16cid:durableId="789784398">
    <w:abstractNumId w:val="8"/>
  </w:num>
  <w:num w:numId="7" w16cid:durableId="861745616">
    <w:abstractNumId w:val="3"/>
  </w:num>
  <w:num w:numId="8" w16cid:durableId="511410091">
    <w:abstractNumId w:val="2"/>
  </w:num>
  <w:num w:numId="9" w16cid:durableId="733821757">
    <w:abstractNumId w:val="1"/>
  </w:num>
  <w:num w:numId="10" w16cid:durableId="132639686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CB5"/>
    <w:rsid w:val="00006269"/>
    <w:rsid w:val="000073A7"/>
    <w:rsid w:val="00017AC5"/>
    <w:rsid w:val="00086847"/>
    <w:rsid w:val="000903D8"/>
    <w:rsid w:val="000A744F"/>
    <w:rsid w:val="000C6E43"/>
    <w:rsid w:val="000D406F"/>
    <w:rsid w:val="000F04CE"/>
    <w:rsid w:val="000F4448"/>
    <w:rsid w:val="000F44BD"/>
    <w:rsid w:val="00126106"/>
    <w:rsid w:val="00132DB3"/>
    <w:rsid w:val="001343C3"/>
    <w:rsid w:val="00136969"/>
    <w:rsid w:val="0016659F"/>
    <w:rsid w:val="00176CAF"/>
    <w:rsid w:val="0021586E"/>
    <w:rsid w:val="00262701"/>
    <w:rsid w:val="00277F8A"/>
    <w:rsid w:val="002E4F70"/>
    <w:rsid w:val="002E57D4"/>
    <w:rsid w:val="002F0693"/>
    <w:rsid w:val="002F2C31"/>
    <w:rsid w:val="002F2D58"/>
    <w:rsid w:val="00307556"/>
    <w:rsid w:val="003157EB"/>
    <w:rsid w:val="00371A7A"/>
    <w:rsid w:val="00384D03"/>
    <w:rsid w:val="003A4156"/>
    <w:rsid w:val="003B2035"/>
    <w:rsid w:val="003C3C3A"/>
    <w:rsid w:val="003D0D93"/>
    <w:rsid w:val="003E3BEF"/>
    <w:rsid w:val="003F434E"/>
    <w:rsid w:val="00411DF1"/>
    <w:rsid w:val="00413F0D"/>
    <w:rsid w:val="004623DB"/>
    <w:rsid w:val="004637D8"/>
    <w:rsid w:val="00471151"/>
    <w:rsid w:val="00473599"/>
    <w:rsid w:val="00486D53"/>
    <w:rsid w:val="004B0D29"/>
    <w:rsid w:val="004B2F2B"/>
    <w:rsid w:val="004B5209"/>
    <w:rsid w:val="004B604B"/>
    <w:rsid w:val="004F0EEE"/>
    <w:rsid w:val="004F68BC"/>
    <w:rsid w:val="00527F99"/>
    <w:rsid w:val="0059006B"/>
    <w:rsid w:val="005A2B2D"/>
    <w:rsid w:val="005C0E40"/>
    <w:rsid w:val="005E3CA0"/>
    <w:rsid w:val="006070A7"/>
    <w:rsid w:val="00635F86"/>
    <w:rsid w:val="00640461"/>
    <w:rsid w:val="00656B42"/>
    <w:rsid w:val="00682839"/>
    <w:rsid w:val="006906D3"/>
    <w:rsid w:val="006A0190"/>
    <w:rsid w:val="006C61C2"/>
    <w:rsid w:val="00726613"/>
    <w:rsid w:val="00727287"/>
    <w:rsid w:val="00730959"/>
    <w:rsid w:val="00732FDA"/>
    <w:rsid w:val="007449BD"/>
    <w:rsid w:val="00747B88"/>
    <w:rsid w:val="00772538"/>
    <w:rsid w:val="00792FBE"/>
    <w:rsid w:val="007A57F1"/>
    <w:rsid w:val="007B7DB6"/>
    <w:rsid w:val="007C32B5"/>
    <w:rsid w:val="007C45CA"/>
    <w:rsid w:val="007D659D"/>
    <w:rsid w:val="007E1D4B"/>
    <w:rsid w:val="007F1D63"/>
    <w:rsid w:val="00831E68"/>
    <w:rsid w:val="00866079"/>
    <w:rsid w:val="008826BF"/>
    <w:rsid w:val="00882E82"/>
    <w:rsid w:val="00883D64"/>
    <w:rsid w:val="008D7D8A"/>
    <w:rsid w:val="008F0FFB"/>
    <w:rsid w:val="00942E18"/>
    <w:rsid w:val="00943DE6"/>
    <w:rsid w:val="00952E9F"/>
    <w:rsid w:val="00953D6A"/>
    <w:rsid w:val="009B173F"/>
    <w:rsid w:val="009E231D"/>
    <w:rsid w:val="00A3273B"/>
    <w:rsid w:val="00A52C4A"/>
    <w:rsid w:val="00A54AB1"/>
    <w:rsid w:val="00AC0CB5"/>
    <w:rsid w:val="00AC2D31"/>
    <w:rsid w:val="00AD1E37"/>
    <w:rsid w:val="00AD7BBF"/>
    <w:rsid w:val="00B02407"/>
    <w:rsid w:val="00B65AC9"/>
    <w:rsid w:val="00BB287F"/>
    <w:rsid w:val="00BD0A6A"/>
    <w:rsid w:val="00BD6011"/>
    <w:rsid w:val="00C3028D"/>
    <w:rsid w:val="00C3548E"/>
    <w:rsid w:val="00C61861"/>
    <w:rsid w:val="00C66B40"/>
    <w:rsid w:val="00C861A4"/>
    <w:rsid w:val="00C92FE3"/>
    <w:rsid w:val="00CE2469"/>
    <w:rsid w:val="00CE4644"/>
    <w:rsid w:val="00CF0D5F"/>
    <w:rsid w:val="00CF3FB4"/>
    <w:rsid w:val="00D01064"/>
    <w:rsid w:val="00D04CC3"/>
    <w:rsid w:val="00D0725D"/>
    <w:rsid w:val="00D126E4"/>
    <w:rsid w:val="00D651AC"/>
    <w:rsid w:val="00D84B62"/>
    <w:rsid w:val="00D92321"/>
    <w:rsid w:val="00DA0199"/>
    <w:rsid w:val="00DA4363"/>
    <w:rsid w:val="00DA7EFF"/>
    <w:rsid w:val="00DB39BF"/>
    <w:rsid w:val="00DD69BB"/>
    <w:rsid w:val="00DE0FA8"/>
    <w:rsid w:val="00DF39D1"/>
    <w:rsid w:val="00DF3D94"/>
    <w:rsid w:val="00E3231D"/>
    <w:rsid w:val="00E34989"/>
    <w:rsid w:val="00E4542B"/>
    <w:rsid w:val="00E54A3A"/>
    <w:rsid w:val="00E9713E"/>
    <w:rsid w:val="00EB49C9"/>
    <w:rsid w:val="00EC084F"/>
    <w:rsid w:val="00EC592E"/>
    <w:rsid w:val="00F01F62"/>
    <w:rsid w:val="00F23DD1"/>
    <w:rsid w:val="00F43F97"/>
    <w:rsid w:val="00F65A66"/>
    <w:rsid w:val="00F848AB"/>
    <w:rsid w:val="00FA3685"/>
    <w:rsid w:val="00FB0ECA"/>
    <w:rsid w:val="00FB1BDA"/>
    <w:rsid w:val="00FF149B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34CC6"/>
  <w15:chartTrackingRefBased/>
  <w15:docId w15:val="{FDB2D692-C2E1-134D-A011-6D7E2AE5B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C0C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C0C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C0C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C0C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C0C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C0C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C0C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C0C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C0C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C0C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C0C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C0C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C0CB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C0CB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C0CB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C0CB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C0CB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C0CB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C0C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C0C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C0C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C0C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C0C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C0CB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C0CB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C0CB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C0C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C0CB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C0CB5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C0CB5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C0CB5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4B5209"/>
    <w:rPr>
      <w:rFonts w:ascii="Times New Roman" w:hAnsi="Times New Roman" w:cs="Times New Roman"/>
    </w:rPr>
  </w:style>
  <w:style w:type="paragraph" w:styleId="Revisione">
    <w:name w:val="Revision"/>
    <w:hidden/>
    <w:uiPriority w:val="99"/>
    <w:semiHidden/>
    <w:rsid w:val="00BD0A6A"/>
    <w:pPr>
      <w:spacing w:after="0" w:line="240" w:lineRule="auto"/>
    </w:pPr>
  </w:style>
  <w:style w:type="character" w:styleId="Rimandocommento">
    <w:name w:val="annotation reference"/>
    <w:basedOn w:val="Carpredefinitoparagrafo"/>
    <w:uiPriority w:val="99"/>
    <w:semiHidden/>
    <w:unhideWhenUsed/>
    <w:rsid w:val="00BD0A6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D0A6A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D0A6A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D0A6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D0A6A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E3C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E3CA0"/>
    <w:rPr>
      <w:rFonts w:ascii="Segoe UI" w:hAnsi="Segoe UI" w:cs="Segoe UI"/>
      <w:sz w:val="18"/>
      <w:szCs w:val="18"/>
    </w:rPr>
  </w:style>
  <w:style w:type="paragraph" w:styleId="Bibliografia">
    <w:name w:val="Bibliography"/>
    <w:basedOn w:val="Normale"/>
    <w:next w:val="Normale"/>
    <w:uiPriority w:val="37"/>
    <w:semiHidden/>
    <w:unhideWhenUsed/>
    <w:rsid w:val="005E3CA0"/>
  </w:style>
  <w:style w:type="paragraph" w:styleId="Testodelblocco">
    <w:name w:val="Block Text"/>
    <w:basedOn w:val="Normale"/>
    <w:uiPriority w:val="99"/>
    <w:semiHidden/>
    <w:unhideWhenUsed/>
    <w:rsid w:val="005E3CA0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eastAsiaTheme="minorEastAsia"/>
      <w:i/>
      <w:iCs/>
      <w:color w:val="156082" w:themeColor="accent1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5E3CA0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5E3CA0"/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5E3CA0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5E3CA0"/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5E3CA0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5E3CA0"/>
    <w:rPr>
      <w:sz w:val="16"/>
      <w:szCs w:val="16"/>
    </w:rPr>
  </w:style>
  <w:style w:type="paragraph" w:styleId="Primorientrocorpodeltesto">
    <w:name w:val="Body Text First Indent"/>
    <w:basedOn w:val="Corpotesto"/>
    <w:link w:val="PrimorientrocorpodeltestoCarattere"/>
    <w:uiPriority w:val="99"/>
    <w:semiHidden/>
    <w:unhideWhenUsed/>
    <w:rsid w:val="005E3CA0"/>
    <w:pPr>
      <w:spacing w:after="160"/>
      <w:ind w:firstLine="360"/>
    </w:pPr>
  </w:style>
  <w:style w:type="character" w:customStyle="1" w:styleId="PrimorientrocorpodeltestoCarattere">
    <w:name w:val="Primo rientro corpo del testo Carattere"/>
    <w:basedOn w:val="CorpotestoCarattere"/>
    <w:link w:val="Primorientrocorpodeltesto"/>
    <w:uiPriority w:val="99"/>
    <w:semiHidden/>
    <w:rsid w:val="005E3CA0"/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5E3CA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5E3CA0"/>
  </w:style>
  <w:style w:type="paragraph" w:styleId="Primorientrocorpodeltesto2">
    <w:name w:val="Body Text First Indent 2"/>
    <w:basedOn w:val="Rientrocorpodeltesto"/>
    <w:link w:val="Primorientrocorpodeltesto2Carattere"/>
    <w:uiPriority w:val="99"/>
    <w:semiHidden/>
    <w:unhideWhenUsed/>
    <w:rsid w:val="005E3CA0"/>
    <w:pPr>
      <w:spacing w:after="160"/>
      <w:ind w:left="360" w:firstLine="360"/>
    </w:pPr>
  </w:style>
  <w:style w:type="character" w:customStyle="1" w:styleId="Primorientrocorpodeltesto2Carattere">
    <w:name w:val="Primo rientro corpo del testo 2 Carattere"/>
    <w:basedOn w:val="RientrocorpodeltestoCarattere"/>
    <w:link w:val="Primorientrocorpodeltesto2"/>
    <w:uiPriority w:val="99"/>
    <w:semiHidden/>
    <w:rsid w:val="005E3CA0"/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5E3CA0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5E3CA0"/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5E3CA0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5E3CA0"/>
    <w:rPr>
      <w:sz w:val="16"/>
      <w:szCs w:val="16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5E3CA0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Formuladichiusura">
    <w:name w:val="Closing"/>
    <w:basedOn w:val="Normale"/>
    <w:link w:val="FormuladichiusuraCarattere"/>
    <w:uiPriority w:val="99"/>
    <w:semiHidden/>
    <w:unhideWhenUsed/>
    <w:rsid w:val="005E3CA0"/>
    <w:pPr>
      <w:spacing w:after="0" w:line="240" w:lineRule="auto"/>
      <w:ind w:left="4252"/>
    </w:pPr>
  </w:style>
  <w:style w:type="character" w:customStyle="1" w:styleId="FormuladichiusuraCarattere">
    <w:name w:val="Formula di chiusura Carattere"/>
    <w:basedOn w:val="Carpredefinitoparagrafo"/>
    <w:link w:val="Formuladichiusura"/>
    <w:uiPriority w:val="99"/>
    <w:semiHidden/>
    <w:rsid w:val="005E3CA0"/>
  </w:style>
  <w:style w:type="paragraph" w:styleId="Data">
    <w:name w:val="Date"/>
    <w:basedOn w:val="Normale"/>
    <w:next w:val="Normale"/>
    <w:link w:val="DataCarattere"/>
    <w:uiPriority w:val="99"/>
    <w:semiHidden/>
    <w:unhideWhenUsed/>
    <w:rsid w:val="005E3CA0"/>
  </w:style>
  <w:style w:type="character" w:customStyle="1" w:styleId="DataCarattere">
    <w:name w:val="Data Carattere"/>
    <w:basedOn w:val="Carpredefinitoparagrafo"/>
    <w:link w:val="Data"/>
    <w:uiPriority w:val="99"/>
    <w:semiHidden/>
    <w:rsid w:val="005E3CA0"/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5E3CA0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5E3CA0"/>
    <w:rPr>
      <w:rFonts w:ascii="Segoe UI" w:hAnsi="Segoe UI" w:cs="Segoe UI"/>
      <w:sz w:val="16"/>
      <w:szCs w:val="16"/>
    </w:rPr>
  </w:style>
  <w:style w:type="paragraph" w:styleId="Firmadipostaelettronica">
    <w:name w:val="E-mail Signature"/>
    <w:basedOn w:val="Normale"/>
    <w:link w:val="FirmadipostaelettronicaCarattere"/>
    <w:uiPriority w:val="99"/>
    <w:semiHidden/>
    <w:unhideWhenUsed/>
    <w:rsid w:val="005E3CA0"/>
    <w:pPr>
      <w:spacing w:after="0" w:line="240" w:lineRule="auto"/>
    </w:pPr>
  </w:style>
  <w:style w:type="character" w:customStyle="1" w:styleId="FirmadipostaelettronicaCarattere">
    <w:name w:val="Firma di posta elettronica Carattere"/>
    <w:basedOn w:val="Carpredefinitoparagrafo"/>
    <w:link w:val="Firmadipostaelettronica"/>
    <w:uiPriority w:val="99"/>
    <w:semiHidden/>
    <w:rsid w:val="005E3CA0"/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5E3CA0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5E3CA0"/>
    <w:rPr>
      <w:sz w:val="20"/>
      <w:szCs w:val="20"/>
    </w:rPr>
  </w:style>
  <w:style w:type="paragraph" w:styleId="Indirizzodestinatario">
    <w:name w:val="envelope address"/>
    <w:basedOn w:val="Normale"/>
    <w:uiPriority w:val="99"/>
    <w:semiHidden/>
    <w:unhideWhenUsed/>
    <w:rsid w:val="005E3CA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Indirizzomittente">
    <w:name w:val="envelope return"/>
    <w:basedOn w:val="Normale"/>
    <w:uiPriority w:val="99"/>
    <w:semiHidden/>
    <w:unhideWhenUsed/>
    <w:rsid w:val="005E3CA0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5E3C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E3CA0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E3CA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E3CA0"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5E3C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E3CA0"/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5E3CA0"/>
    <w:pPr>
      <w:spacing w:after="0" w:line="240" w:lineRule="auto"/>
    </w:pPr>
    <w:rPr>
      <w:i/>
      <w:iCs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5E3CA0"/>
    <w:rPr>
      <w:i/>
      <w:iCs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5E3CA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5E3CA0"/>
    <w:rPr>
      <w:rFonts w:ascii="Consolas" w:hAnsi="Consolas"/>
      <w:sz w:val="20"/>
      <w:szCs w:val="20"/>
    </w:rPr>
  </w:style>
  <w:style w:type="paragraph" w:styleId="Indice1">
    <w:name w:val="index 1"/>
    <w:basedOn w:val="Normale"/>
    <w:next w:val="Normale"/>
    <w:uiPriority w:val="99"/>
    <w:semiHidden/>
    <w:unhideWhenUsed/>
    <w:rsid w:val="005E3CA0"/>
    <w:pPr>
      <w:spacing w:after="0" w:line="240" w:lineRule="auto"/>
      <w:ind w:left="240" w:hanging="240"/>
    </w:pPr>
  </w:style>
  <w:style w:type="paragraph" w:styleId="Indice2">
    <w:name w:val="index 2"/>
    <w:basedOn w:val="Normale"/>
    <w:next w:val="Normale"/>
    <w:uiPriority w:val="99"/>
    <w:semiHidden/>
    <w:unhideWhenUsed/>
    <w:rsid w:val="005E3CA0"/>
    <w:pPr>
      <w:spacing w:after="0" w:line="240" w:lineRule="auto"/>
      <w:ind w:left="480" w:hanging="240"/>
    </w:pPr>
  </w:style>
  <w:style w:type="paragraph" w:styleId="Indice3">
    <w:name w:val="index 3"/>
    <w:basedOn w:val="Normale"/>
    <w:next w:val="Normale"/>
    <w:uiPriority w:val="99"/>
    <w:semiHidden/>
    <w:unhideWhenUsed/>
    <w:rsid w:val="005E3CA0"/>
    <w:pPr>
      <w:spacing w:after="0" w:line="240" w:lineRule="auto"/>
      <w:ind w:left="720" w:hanging="240"/>
    </w:pPr>
  </w:style>
  <w:style w:type="paragraph" w:styleId="Indice4">
    <w:name w:val="index 4"/>
    <w:basedOn w:val="Normale"/>
    <w:next w:val="Normale"/>
    <w:uiPriority w:val="99"/>
    <w:semiHidden/>
    <w:unhideWhenUsed/>
    <w:rsid w:val="005E3CA0"/>
    <w:pPr>
      <w:spacing w:after="0" w:line="240" w:lineRule="auto"/>
      <w:ind w:left="960" w:hanging="240"/>
    </w:pPr>
  </w:style>
  <w:style w:type="paragraph" w:styleId="Indice5">
    <w:name w:val="index 5"/>
    <w:basedOn w:val="Normale"/>
    <w:next w:val="Normale"/>
    <w:uiPriority w:val="99"/>
    <w:semiHidden/>
    <w:unhideWhenUsed/>
    <w:rsid w:val="005E3CA0"/>
    <w:pPr>
      <w:spacing w:after="0" w:line="240" w:lineRule="auto"/>
      <w:ind w:left="1200" w:hanging="240"/>
    </w:pPr>
  </w:style>
  <w:style w:type="paragraph" w:styleId="Indice6">
    <w:name w:val="index 6"/>
    <w:basedOn w:val="Normale"/>
    <w:next w:val="Normale"/>
    <w:uiPriority w:val="99"/>
    <w:semiHidden/>
    <w:unhideWhenUsed/>
    <w:rsid w:val="005E3CA0"/>
    <w:pPr>
      <w:spacing w:after="0" w:line="240" w:lineRule="auto"/>
      <w:ind w:left="1440" w:hanging="240"/>
    </w:pPr>
  </w:style>
  <w:style w:type="paragraph" w:styleId="Indice7">
    <w:name w:val="index 7"/>
    <w:basedOn w:val="Normale"/>
    <w:next w:val="Normale"/>
    <w:uiPriority w:val="99"/>
    <w:semiHidden/>
    <w:unhideWhenUsed/>
    <w:rsid w:val="005E3CA0"/>
    <w:pPr>
      <w:spacing w:after="0" w:line="240" w:lineRule="auto"/>
      <w:ind w:left="1680" w:hanging="240"/>
    </w:pPr>
  </w:style>
  <w:style w:type="paragraph" w:styleId="Indice8">
    <w:name w:val="index 8"/>
    <w:basedOn w:val="Normale"/>
    <w:next w:val="Normale"/>
    <w:uiPriority w:val="99"/>
    <w:semiHidden/>
    <w:unhideWhenUsed/>
    <w:rsid w:val="005E3CA0"/>
    <w:pPr>
      <w:spacing w:after="0" w:line="240" w:lineRule="auto"/>
      <w:ind w:left="1920" w:hanging="240"/>
    </w:pPr>
  </w:style>
  <w:style w:type="paragraph" w:styleId="Indice9">
    <w:name w:val="index 9"/>
    <w:basedOn w:val="Normale"/>
    <w:next w:val="Normale"/>
    <w:uiPriority w:val="99"/>
    <w:semiHidden/>
    <w:unhideWhenUsed/>
    <w:rsid w:val="005E3CA0"/>
    <w:pPr>
      <w:spacing w:after="0" w:line="240" w:lineRule="auto"/>
      <w:ind w:left="2160" w:hanging="240"/>
    </w:pPr>
  </w:style>
  <w:style w:type="paragraph" w:styleId="Titoloindice">
    <w:name w:val="index heading"/>
    <w:basedOn w:val="Normale"/>
    <w:next w:val="Indice1"/>
    <w:uiPriority w:val="99"/>
    <w:semiHidden/>
    <w:unhideWhenUsed/>
    <w:rsid w:val="005E3CA0"/>
    <w:rPr>
      <w:rFonts w:asciiTheme="majorHAnsi" w:eastAsiaTheme="majorEastAsia" w:hAnsiTheme="majorHAnsi" w:cstheme="majorBidi"/>
      <w:b/>
      <w:bCs/>
    </w:rPr>
  </w:style>
  <w:style w:type="paragraph" w:styleId="Elenco">
    <w:name w:val="List"/>
    <w:basedOn w:val="Normale"/>
    <w:uiPriority w:val="99"/>
    <w:semiHidden/>
    <w:unhideWhenUsed/>
    <w:rsid w:val="005E3CA0"/>
    <w:pPr>
      <w:ind w:left="283" w:hanging="283"/>
      <w:contextualSpacing/>
    </w:pPr>
  </w:style>
  <w:style w:type="paragraph" w:styleId="Elenco2">
    <w:name w:val="List 2"/>
    <w:basedOn w:val="Normale"/>
    <w:uiPriority w:val="99"/>
    <w:semiHidden/>
    <w:unhideWhenUsed/>
    <w:rsid w:val="005E3CA0"/>
    <w:pPr>
      <w:ind w:left="566" w:hanging="283"/>
      <w:contextualSpacing/>
    </w:pPr>
  </w:style>
  <w:style w:type="paragraph" w:styleId="Elenco3">
    <w:name w:val="List 3"/>
    <w:basedOn w:val="Normale"/>
    <w:uiPriority w:val="99"/>
    <w:semiHidden/>
    <w:unhideWhenUsed/>
    <w:rsid w:val="005E3CA0"/>
    <w:pPr>
      <w:ind w:left="849" w:hanging="283"/>
      <w:contextualSpacing/>
    </w:pPr>
  </w:style>
  <w:style w:type="paragraph" w:styleId="Elenco4">
    <w:name w:val="List 4"/>
    <w:basedOn w:val="Normale"/>
    <w:uiPriority w:val="99"/>
    <w:semiHidden/>
    <w:unhideWhenUsed/>
    <w:rsid w:val="005E3CA0"/>
    <w:pPr>
      <w:ind w:left="1132" w:hanging="283"/>
      <w:contextualSpacing/>
    </w:pPr>
  </w:style>
  <w:style w:type="paragraph" w:styleId="Elenco5">
    <w:name w:val="List 5"/>
    <w:basedOn w:val="Normale"/>
    <w:uiPriority w:val="99"/>
    <w:semiHidden/>
    <w:unhideWhenUsed/>
    <w:rsid w:val="005E3CA0"/>
    <w:pPr>
      <w:ind w:left="1415" w:hanging="283"/>
      <w:contextualSpacing/>
    </w:pPr>
  </w:style>
  <w:style w:type="paragraph" w:styleId="Puntoelenco">
    <w:name w:val="List Bullet"/>
    <w:basedOn w:val="Normale"/>
    <w:uiPriority w:val="99"/>
    <w:semiHidden/>
    <w:unhideWhenUsed/>
    <w:rsid w:val="005E3CA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semiHidden/>
    <w:unhideWhenUsed/>
    <w:rsid w:val="005E3CA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semiHidden/>
    <w:unhideWhenUsed/>
    <w:rsid w:val="005E3CA0"/>
    <w:pPr>
      <w:numPr>
        <w:numId w:val="3"/>
      </w:numPr>
      <w:contextualSpacing/>
    </w:pPr>
  </w:style>
  <w:style w:type="paragraph" w:styleId="Puntoelenco4">
    <w:name w:val="List Bullet 4"/>
    <w:basedOn w:val="Normale"/>
    <w:uiPriority w:val="99"/>
    <w:semiHidden/>
    <w:unhideWhenUsed/>
    <w:rsid w:val="005E3CA0"/>
    <w:pPr>
      <w:numPr>
        <w:numId w:val="4"/>
      </w:numPr>
      <w:contextualSpacing/>
    </w:pPr>
  </w:style>
  <w:style w:type="paragraph" w:styleId="Puntoelenco5">
    <w:name w:val="List Bullet 5"/>
    <w:basedOn w:val="Normale"/>
    <w:uiPriority w:val="99"/>
    <w:semiHidden/>
    <w:unhideWhenUsed/>
    <w:rsid w:val="005E3CA0"/>
    <w:pPr>
      <w:numPr>
        <w:numId w:val="5"/>
      </w:numPr>
      <w:contextualSpacing/>
    </w:pPr>
  </w:style>
  <w:style w:type="paragraph" w:styleId="Elencocontinua">
    <w:name w:val="List Continue"/>
    <w:basedOn w:val="Normale"/>
    <w:uiPriority w:val="99"/>
    <w:semiHidden/>
    <w:unhideWhenUsed/>
    <w:rsid w:val="005E3CA0"/>
    <w:pPr>
      <w:spacing w:after="120"/>
      <w:ind w:left="283"/>
      <w:contextualSpacing/>
    </w:pPr>
  </w:style>
  <w:style w:type="paragraph" w:styleId="Elencocontinua2">
    <w:name w:val="List Continue 2"/>
    <w:basedOn w:val="Normale"/>
    <w:uiPriority w:val="99"/>
    <w:semiHidden/>
    <w:unhideWhenUsed/>
    <w:rsid w:val="005E3CA0"/>
    <w:pPr>
      <w:spacing w:after="120"/>
      <w:ind w:left="566"/>
      <w:contextualSpacing/>
    </w:pPr>
  </w:style>
  <w:style w:type="paragraph" w:styleId="Elencocontinua3">
    <w:name w:val="List Continue 3"/>
    <w:basedOn w:val="Normale"/>
    <w:uiPriority w:val="99"/>
    <w:semiHidden/>
    <w:unhideWhenUsed/>
    <w:rsid w:val="005E3CA0"/>
    <w:pPr>
      <w:spacing w:after="120"/>
      <w:ind w:left="849"/>
      <w:contextualSpacing/>
    </w:pPr>
  </w:style>
  <w:style w:type="paragraph" w:styleId="Elencocontinua4">
    <w:name w:val="List Continue 4"/>
    <w:basedOn w:val="Normale"/>
    <w:uiPriority w:val="99"/>
    <w:semiHidden/>
    <w:unhideWhenUsed/>
    <w:rsid w:val="005E3CA0"/>
    <w:pPr>
      <w:spacing w:after="120"/>
      <w:ind w:left="1132"/>
      <w:contextualSpacing/>
    </w:pPr>
  </w:style>
  <w:style w:type="paragraph" w:styleId="Elencocontinua5">
    <w:name w:val="List Continue 5"/>
    <w:basedOn w:val="Normale"/>
    <w:uiPriority w:val="99"/>
    <w:semiHidden/>
    <w:unhideWhenUsed/>
    <w:rsid w:val="005E3CA0"/>
    <w:pPr>
      <w:spacing w:after="120"/>
      <w:ind w:left="1415"/>
      <w:contextualSpacing/>
    </w:pPr>
  </w:style>
  <w:style w:type="paragraph" w:styleId="Numeroelenco">
    <w:name w:val="List Number"/>
    <w:basedOn w:val="Normale"/>
    <w:uiPriority w:val="99"/>
    <w:semiHidden/>
    <w:unhideWhenUsed/>
    <w:rsid w:val="005E3CA0"/>
    <w:pPr>
      <w:numPr>
        <w:numId w:val="6"/>
      </w:numPr>
      <w:contextualSpacing/>
    </w:pPr>
  </w:style>
  <w:style w:type="paragraph" w:styleId="Numeroelenco2">
    <w:name w:val="List Number 2"/>
    <w:basedOn w:val="Normale"/>
    <w:uiPriority w:val="99"/>
    <w:semiHidden/>
    <w:unhideWhenUsed/>
    <w:rsid w:val="005E3CA0"/>
    <w:pPr>
      <w:numPr>
        <w:numId w:val="7"/>
      </w:numPr>
      <w:contextualSpacing/>
    </w:pPr>
  </w:style>
  <w:style w:type="paragraph" w:styleId="Numeroelenco3">
    <w:name w:val="List Number 3"/>
    <w:basedOn w:val="Normale"/>
    <w:uiPriority w:val="99"/>
    <w:semiHidden/>
    <w:unhideWhenUsed/>
    <w:rsid w:val="005E3CA0"/>
    <w:pPr>
      <w:numPr>
        <w:numId w:val="8"/>
      </w:numPr>
      <w:contextualSpacing/>
    </w:pPr>
  </w:style>
  <w:style w:type="paragraph" w:styleId="Numeroelenco4">
    <w:name w:val="List Number 4"/>
    <w:basedOn w:val="Normale"/>
    <w:uiPriority w:val="99"/>
    <w:semiHidden/>
    <w:unhideWhenUsed/>
    <w:rsid w:val="005E3CA0"/>
    <w:pPr>
      <w:numPr>
        <w:numId w:val="9"/>
      </w:numPr>
      <w:contextualSpacing/>
    </w:pPr>
  </w:style>
  <w:style w:type="paragraph" w:styleId="Numeroelenco5">
    <w:name w:val="List Number 5"/>
    <w:basedOn w:val="Normale"/>
    <w:uiPriority w:val="99"/>
    <w:semiHidden/>
    <w:unhideWhenUsed/>
    <w:rsid w:val="005E3CA0"/>
    <w:pPr>
      <w:numPr>
        <w:numId w:val="10"/>
      </w:numPr>
      <w:contextualSpacing/>
    </w:pPr>
  </w:style>
  <w:style w:type="paragraph" w:styleId="Testomacro">
    <w:name w:val="macro"/>
    <w:link w:val="TestomacroCarattere"/>
    <w:uiPriority w:val="99"/>
    <w:semiHidden/>
    <w:unhideWhenUsed/>
    <w:rsid w:val="005E3CA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semiHidden/>
    <w:rsid w:val="005E3CA0"/>
    <w:rPr>
      <w:rFonts w:ascii="Consolas" w:hAnsi="Consolas"/>
      <w:sz w:val="20"/>
      <w:szCs w:val="20"/>
    </w:rPr>
  </w:style>
  <w:style w:type="paragraph" w:styleId="Intestazionemessaggio">
    <w:name w:val="Message Header"/>
    <w:basedOn w:val="Normale"/>
    <w:link w:val="IntestazionemessaggioCarattere"/>
    <w:uiPriority w:val="99"/>
    <w:semiHidden/>
    <w:unhideWhenUsed/>
    <w:rsid w:val="005E3CA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IntestazionemessaggioCarattere">
    <w:name w:val="Intestazione messaggio Carattere"/>
    <w:basedOn w:val="Carpredefinitoparagrafo"/>
    <w:link w:val="Intestazionemessaggio"/>
    <w:uiPriority w:val="99"/>
    <w:semiHidden/>
    <w:rsid w:val="005E3CA0"/>
    <w:rPr>
      <w:rFonts w:asciiTheme="majorHAnsi" w:eastAsiaTheme="majorEastAsia" w:hAnsiTheme="majorHAnsi" w:cstheme="majorBidi"/>
      <w:shd w:val="pct20" w:color="auto" w:fill="auto"/>
    </w:rPr>
  </w:style>
  <w:style w:type="paragraph" w:styleId="Nessunaspaziatura">
    <w:name w:val="No Spacing"/>
    <w:uiPriority w:val="1"/>
    <w:qFormat/>
    <w:rsid w:val="005E3CA0"/>
    <w:pPr>
      <w:spacing w:after="0" w:line="240" w:lineRule="auto"/>
    </w:pPr>
  </w:style>
  <w:style w:type="paragraph" w:styleId="Rientronormale">
    <w:name w:val="Normal Indent"/>
    <w:basedOn w:val="Normale"/>
    <w:uiPriority w:val="99"/>
    <w:semiHidden/>
    <w:unhideWhenUsed/>
    <w:rsid w:val="005E3CA0"/>
    <w:pPr>
      <w:ind w:left="720"/>
    </w:pPr>
  </w:style>
  <w:style w:type="paragraph" w:styleId="Intestazionenota">
    <w:name w:val="Note Heading"/>
    <w:basedOn w:val="Normale"/>
    <w:next w:val="Normale"/>
    <w:link w:val="IntestazionenotaCarattere"/>
    <w:uiPriority w:val="99"/>
    <w:semiHidden/>
    <w:unhideWhenUsed/>
    <w:rsid w:val="005E3CA0"/>
    <w:pPr>
      <w:spacing w:after="0" w:line="240" w:lineRule="auto"/>
    </w:pPr>
  </w:style>
  <w:style w:type="character" w:customStyle="1" w:styleId="IntestazionenotaCarattere">
    <w:name w:val="Intestazione nota Carattere"/>
    <w:basedOn w:val="Carpredefinitoparagrafo"/>
    <w:link w:val="Intestazionenota"/>
    <w:uiPriority w:val="99"/>
    <w:semiHidden/>
    <w:rsid w:val="005E3CA0"/>
  </w:style>
  <w:style w:type="paragraph" w:styleId="Testonormale">
    <w:name w:val="Plain Text"/>
    <w:basedOn w:val="Normale"/>
    <w:link w:val="TestonormaleCarattere"/>
    <w:uiPriority w:val="99"/>
    <w:semiHidden/>
    <w:unhideWhenUsed/>
    <w:rsid w:val="005E3CA0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5E3CA0"/>
    <w:rPr>
      <w:rFonts w:ascii="Consolas" w:hAnsi="Consolas"/>
      <w:sz w:val="21"/>
      <w:szCs w:val="21"/>
    </w:rPr>
  </w:style>
  <w:style w:type="paragraph" w:styleId="Formuladiapertura">
    <w:name w:val="Salutation"/>
    <w:basedOn w:val="Normale"/>
    <w:next w:val="Normale"/>
    <w:link w:val="FormuladiaperturaCarattere"/>
    <w:uiPriority w:val="99"/>
    <w:semiHidden/>
    <w:unhideWhenUsed/>
    <w:rsid w:val="005E3CA0"/>
  </w:style>
  <w:style w:type="character" w:customStyle="1" w:styleId="FormuladiaperturaCarattere">
    <w:name w:val="Formula di apertura Carattere"/>
    <w:basedOn w:val="Carpredefinitoparagrafo"/>
    <w:link w:val="Formuladiapertura"/>
    <w:uiPriority w:val="99"/>
    <w:semiHidden/>
    <w:rsid w:val="005E3CA0"/>
  </w:style>
  <w:style w:type="paragraph" w:styleId="Firma">
    <w:name w:val="Signature"/>
    <w:basedOn w:val="Normale"/>
    <w:link w:val="FirmaCarattere"/>
    <w:uiPriority w:val="99"/>
    <w:semiHidden/>
    <w:unhideWhenUsed/>
    <w:rsid w:val="005E3CA0"/>
    <w:pPr>
      <w:spacing w:after="0" w:line="240" w:lineRule="auto"/>
      <w:ind w:left="4252"/>
    </w:pPr>
  </w:style>
  <w:style w:type="character" w:customStyle="1" w:styleId="FirmaCarattere">
    <w:name w:val="Firma Carattere"/>
    <w:basedOn w:val="Carpredefinitoparagrafo"/>
    <w:link w:val="Firma"/>
    <w:uiPriority w:val="99"/>
    <w:semiHidden/>
    <w:rsid w:val="005E3CA0"/>
  </w:style>
  <w:style w:type="paragraph" w:styleId="Indicefonti">
    <w:name w:val="table of authorities"/>
    <w:basedOn w:val="Normale"/>
    <w:next w:val="Normale"/>
    <w:uiPriority w:val="99"/>
    <w:semiHidden/>
    <w:unhideWhenUsed/>
    <w:rsid w:val="005E3CA0"/>
    <w:pPr>
      <w:spacing w:after="0"/>
      <w:ind w:left="240" w:hanging="240"/>
    </w:pPr>
  </w:style>
  <w:style w:type="paragraph" w:styleId="Indicedellefigure">
    <w:name w:val="table of figures"/>
    <w:basedOn w:val="Normale"/>
    <w:next w:val="Normale"/>
    <w:uiPriority w:val="99"/>
    <w:semiHidden/>
    <w:unhideWhenUsed/>
    <w:rsid w:val="005E3CA0"/>
    <w:pPr>
      <w:spacing w:after="0"/>
    </w:pPr>
  </w:style>
  <w:style w:type="paragraph" w:styleId="Titoloindicefonti">
    <w:name w:val="toa heading"/>
    <w:basedOn w:val="Normale"/>
    <w:next w:val="Normale"/>
    <w:uiPriority w:val="99"/>
    <w:semiHidden/>
    <w:unhideWhenUsed/>
    <w:rsid w:val="005E3CA0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Sommario1">
    <w:name w:val="toc 1"/>
    <w:basedOn w:val="Normale"/>
    <w:next w:val="Normale"/>
    <w:uiPriority w:val="39"/>
    <w:semiHidden/>
    <w:unhideWhenUsed/>
    <w:rsid w:val="005E3CA0"/>
    <w:pPr>
      <w:spacing w:after="100"/>
    </w:pPr>
  </w:style>
  <w:style w:type="paragraph" w:styleId="Sommario2">
    <w:name w:val="toc 2"/>
    <w:basedOn w:val="Normale"/>
    <w:next w:val="Normale"/>
    <w:uiPriority w:val="39"/>
    <w:semiHidden/>
    <w:unhideWhenUsed/>
    <w:rsid w:val="005E3CA0"/>
    <w:pPr>
      <w:spacing w:after="100"/>
      <w:ind w:left="240"/>
    </w:pPr>
  </w:style>
  <w:style w:type="paragraph" w:styleId="Sommario3">
    <w:name w:val="toc 3"/>
    <w:basedOn w:val="Normale"/>
    <w:next w:val="Normale"/>
    <w:uiPriority w:val="39"/>
    <w:semiHidden/>
    <w:unhideWhenUsed/>
    <w:rsid w:val="005E3CA0"/>
    <w:pPr>
      <w:spacing w:after="100"/>
      <w:ind w:left="480"/>
    </w:pPr>
  </w:style>
  <w:style w:type="paragraph" w:styleId="Sommario4">
    <w:name w:val="toc 4"/>
    <w:basedOn w:val="Normale"/>
    <w:next w:val="Normale"/>
    <w:uiPriority w:val="39"/>
    <w:semiHidden/>
    <w:unhideWhenUsed/>
    <w:rsid w:val="005E3CA0"/>
    <w:pPr>
      <w:spacing w:after="100"/>
      <w:ind w:left="720"/>
    </w:pPr>
  </w:style>
  <w:style w:type="paragraph" w:styleId="Sommario5">
    <w:name w:val="toc 5"/>
    <w:basedOn w:val="Normale"/>
    <w:next w:val="Normale"/>
    <w:uiPriority w:val="39"/>
    <w:semiHidden/>
    <w:unhideWhenUsed/>
    <w:rsid w:val="005E3CA0"/>
    <w:pPr>
      <w:spacing w:after="100"/>
      <w:ind w:left="960"/>
    </w:pPr>
  </w:style>
  <w:style w:type="paragraph" w:styleId="Sommario6">
    <w:name w:val="toc 6"/>
    <w:basedOn w:val="Normale"/>
    <w:next w:val="Normale"/>
    <w:uiPriority w:val="39"/>
    <w:semiHidden/>
    <w:unhideWhenUsed/>
    <w:rsid w:val="005E3CA0"/>
    <w:pPr>
      <w:spacing w:after="100"/>
      <w:ind w:left="1200"/>
    </w:pPr>
  </w:style>
  <w:style w:type="paragraph" w:styleId="Sommario7">
    <w:name w:val="toc 7"/>
    <w:basedOn w:val="Normale"/>
    <w:next w:val="Normale"/>
    <w:uiPriority w:val="39"/>
    <w:semiHidden/>
    <w:unhideWhenUsed/>
    <w:rsid w:val="005E3CA0"/>
    <w:pPr>
      <w:spacing w:after="100"/>
      <w:ind w:left="1440"/>
    </w:pPr>
  </w:style>
  <w:style w:type="paragraph" w:styleId="Sommario8">
    <w:name w:val="toc 8"/>
    <w:basedOn w:val="Normale"/>
    <w:next w:val="Normale"/>
    <w:uiPriority w:val="39"/>
    <w:semiHidden/>
    <w:unhideWhenUsed/>
    <w:rsid w:val="005E3CA0"/>
    <w:pPr>
      <w:spacing w:after="100"/>
      <w:ind w:left="1680"/>
    </w:pPr>
  </w:style>
  <w:style w:type="paragraph" w:styleId="Sommario9">
    <w:name w:val="toc 9"/>
    <w:basedOn w:val="Normale"/>
    <w:next w:val="Normale"/>
    <w:uiPriority w:val="39"/>
    <w:semiHidden/>
    <w:unhideWhenUsed/>
    <w:rsid w:val="005E3CA0"/>
    <w:pPr>
      <w:spacing w:after="100"/>
      <w:ind w:left="1920"/>
    </w:p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5E3CA0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tecnaexpo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3A39B24-DEEE-984B-8485-41118F5D6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913</Words>
  <Characters>5206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Pelloni</dc:creator>
  <cp:keywords/>
  <dc:description/>
  <cp:lastModifiedBy>Elena Pelloni</cp:lastModifiedBy>
  <cp:revision>18</cp:revision>
  <cp:lastPrinted>2026-09-18T13:35:00Z</cp:lastPrinted>
  <dcterms:created xsi:type="dcterms:W3CDTF">2026-09-29T09:17:00Z</dcterms:created>
  <dcterms:modified xsi:type="dcterms:W3CDTF">2026-09-29T10:38:00Z</dcterms:modified>
</cp:coreProperties>
</file>