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3393DA" w14:textId="7E2E7632" w:rsidR="0016659F" w:rsidRPr="006C115A" w:rsidRDefault="0016659F" w:rsidP="00AC0CB5">
      <w:pPr>
        <w:jc w:val="center"/>
        <w:rPr>
          <w:b/>
          <w:bCs/>
          <w:lang w:val="en-GB"/>
        </w:rPr>
      </w:pPr>
      <w:r w:rsidRPr="006C115A">
        <w:rPr>
          <w:bCs/>
          <w:i/>
          <w:iCs/>
          <w:noProof/>
          <w:color w:val="000000" w:themeColor="text1"/>
          <w:lang w:val="en-GB"/>
        </w:rPr>
        <w:drawing>
          <wp:anchor distT="0" distB="0" distL="114300" distR="114300" simplePos="0" relativeHeight="251659264" behindDoc="1" locked="0" layoutInCell="1" allowOverlap="1" wp14:anchorId="57795360" wp14:editId="0034CFE1">
            <wp:simplePos x="0" y="0"/>
            <wp:positionH relativeFrom="margin">
              <wp:posOffset>-112541</wp:posOffset>
            </wp:positionH>
            <wp:positionV relativeFrom="margin">
              <wp:posOffset>-886558</wp:posOffset>
            </wp:positionV>
            <wp:extent cx="6407150" cy="1628775"/>
            <wp:effectExtent l="0" t="0" r="0" b="0"/>
            <wp:wrapSquare wrapText="bothSides"/>
            <wp:docPr id="81296095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60954" name="Immagine 8129609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73E13" w14:textId="14A77D2F" w:rsidR="0016659F" w:rsidRPr="00247D1B" w:rsidRDefault="00247D1B" w:rsidP="00AC0CB5">
      <w:pPr>
        <w:jc w:val="center"/>
        <w:rPr>
          <w:i/>
          <w:iCs/>
          <w:lang w:val="en-GB"/>
        </w:rPr>
      </w:pPr>
      <w:r w:rsidRPr="00247D1B">
        <w:rPr>
          <w:i/>
          <w:iCs/>
          <w:lang w:val="en-GB"/>
        </w:rPr>
        <w:t>Press Release</w:t>
      </w:r>
    </w:p>
    <w:p w14:paraId="6D854EB2" w14:textId="5A99519C" w:rsidR="00AC0CB5" w:rsidRPr="006C115A" w:rsidRDefault="00CA5B21" w:rsidP="00CA5B21">
      <w:pPr>
        <w:jc w:val="center"/>
        <w:rPr>
          <w:lang w:val="en-GB"/>
        </w:rPr>
      </w:pPr>
      <w:r w:rsidRPr="006C115A">
        <w:rPr>
          <w:b/>
          <w:bCs/>
          <w:lang w:val="en-GB"/>
        </w:rPr>
        <w:t>TECNA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2026:</w:t>
      </w:r>
      <w:r w:rsidR="006C115A">
        <w:rPr>
          <w:b/>
          <w:bCs/>
          <w:lang w:val="en-GB"/>
        </w:rPr>
        <w:t xml:space="preserve"> </w:t>
      </w:r>
      <w:r w:rsidR="004047E9" w:rsidRPr="006C115A">
        <w:rPr>
          <w:b/>
          <w:bCs/>
          <w:lang w:val="en-GB"/>
        </w:rPr>
        <w:t>more</w:t>
      </w:r>
      <w:r w:rsidR="006C115A">
        <w:rPr>
          <w:b/>
          <w:bCs/>
          <w:lang w:val="en-GB"/>
        </w:rPr>
        <w:t xml:space="preserve"> </w:t>
      </w:r>
      <w:r w:rsidR="004047E9" w:rsidRPr="006C115A">
        <w:rPr>
          <w:b/>
          <w:bCs/>
          <w:lang w:val="en-GB"/>
        </w:rPr>
        <w:t>than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250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buyers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from</w:t>
      </w:r>
      <w:r w:rsidR="006C115A">
        <w:rPr>
          <w:b/>
          <w:bCs/>
          <w:lang w:val="en-GB"/>
        </w:rPr>
        <w:t xml:space="preserve"> </w:t>
      </w:r>
      <w:r w:rsidR="00A70CCD" w:rsidRPr="006C115A">
        <w:rPr>
          <w:b/>
          <w:bCs/>
          <w:lang w:val="en-GB"/>
        </w:rPr>
        <w:t>all</w:t>
      </w:r>
      <w:r w:rsidR="006C115A">
        <w:rPr>
          <w:b/>
          <w:bCs/>
          <w:lang w:val="en-GB"/>
        </w:rPr>
        <w:t xml:space="preserve"> </w:t>
      </w:r>
      <w:r w:rsidR="00A70CCD" w:rsidRPr="006C115A">
        <w:rPr>
          <w:b/>
          <w:bCs/>
          <w:lang w:val="en-GB"/>
        </w:rPr>
        <w:t>over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the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world</w:t>
      </w:r>
      <w:r w:rsidR="006C115A">
        <w:rPr>
          <w:b/>
          <w:bCs/>
          <w:lang w:val="en-GB"/>
        </w:rPr>
        <w:t xml:space="preserve"> </w:t>
      </w:r>
      <w:r w:rsidR="00A70CCD" w:rsidRPr="006C115A">
        <w:rPr>
          <w:b/>
          <w:bCs/>
          <w:lang w:val="en-GB"/>
        </w:rPr>
        <w:t>along</w:t>
      </w:r>
      <w:r w:rsidR="006C115A">
        <w:rPr>
          <w:b/>
          <w:bCs/>
          <w:lang w:val="en-GB"/>
        </w:rPr>
        <w:t xml:space="preserve"> </w:t>
      </w:r>
      <w:r w:rsidR="00A70CCD" w:rsidRPr="006C115A">
        <w:rPr>
          <w:b/>
          <w:bCs/>
          <w:lang w:val="en-GB"/>
        </w:rPr>
        <w:t>with</w:t>
      </w:r>
      <w:r w:rsidR="006C115A">
        <w:rPr>
          <w:b/>
          <w:bCs/>
          <w:lang w:val="en-GB"/>
        </w:rPr>
        <w:t xml:space="preserve"> </w:t>
      </w:r>
      <w:r w:rsidR="00E11404" w:rsidRPr="006C115A">
        <w:rPr>
          <w:b/>
          <w:bCs/>
          <w:lang w:val="en-GB"/>
        </w:rPr>
        <w:t>a</w:t>
      </w:r>
      <w:r w:rsidR="006C115A">
        <w:rPr>
          <w:b/>
          <w:bCs/>
          <w:lang w:val="en-GB"/>
        </w:rPr>
        <w:t xml:space="preserve"> </w:t>
      </w:r>
      <w:r w:rsidR="00E11404" w:rsidRPr="006C115A">
        <w:rPr>
          <w:b/>
          <w:bCs/>
          <w:lang w:val="en-GB"/>
        </w:rPr>
        <w:t>growing</w:t>
      </w:r>
      <w:r w:rsidR="006C115A">
        <w:rPr>
          <w:b/>
          <w:bCs/>
          <w:lang w:val="en-GB"/>
        </w:rPr>
        <w:t xml:space="preserve"> </w:t>
      </w:r>
      <w:r w:rsidR="00E11404" w:rsidRPr="006C115A">
        <w:rPr>
          <w:b/>
          <w:bCs/>
          <w:lang w:val="en-GB"/>
        </w:rPr>
        <w:t>number</w:t>
      </w:r>
      <w:r w:rsidR="006C115A">
        <w:rPr>
          <w:b/>
          <w:bCs/>
          <w:lang w:val="en-GB"/>
        </w:rPr>
        <w:t xml:space="preserve"> </w:t>
      </w:r>
      <w:r w:rsidR="00E11404" w:rsidRPr="006C115A">
        <w:rPr>
          <w:b/>
          <w:bCs/>
          <w:lang w:val="en-GB"/>
        </w:rPr>
        <w:t>of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international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visitor</w:t>
      </w:r>
      <w:r w:rsidR="00E11404" w:rsidRPr="006C115A">
        <w:rPr>
          <w:b/>
          <w:bCs/>
          <w:lang w:val="en-GB"/>
        </w:rPr>
        <w:t>s</w:t>
      </w:r>
    </w:p>
    <w:p w14:paraId="2E28FF45" w14:textId="3F948367" w:rsidR="00AC0CB5" w:rsidRPr="006C115A" w:rsidRDefault="00CA5B21" w:rsidP="00CA5B21">
      <w:pPr>
        <w:jc w:val="center"/>
        <w:rPr>
          <w:i/>
          <w:iCs/>
          <w:lang w:val="en-GB"/>
        </w:rPr>
      </w:pPr>
      <w:r w:rsidRPr="006C115A">
        <w:rPr>
          <w:i/>
          <w:iCs/>
          <w:lang w:val="en-GB"/>
        </w:rPr>
        <w:t>Three</w:t>
      </w:r>
      <w:r w:rsidR="006C115A">
        <w:rPr>
          <w:i/>
          <w:iCs/>
          <w:lang w:val="en-GB"/>
        </w:rPr>
        <w:t xml:space="preserve"> </w:t>
      </w:r>
      <w:r w:rsidRPr="006C115A">
        <w:rPr>
          <w:i/>
          <w:iCs/>
          <w:lang w:val="en-GB"/>
        </w:rPr>
        <w:t>weeks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before</w:t>
      </w:r>
      <w:r w:rsidR="006C115A">
        <w:rPr>
          <w:i/>
          <w:iCs/>
          <w:lang w:val="en-GB"/>
        </w:rPr>
        <w:t xml:space="preserve"> </w:t>
      </w:r>
      <w:r w:rsidR="004411A4" w:rsidRPr="006C115A">
        <w:rPr>
          <w:i/>
          <w:iCs/>
          <w:lang w:val="en-GB"/>
        </w:rPr>
        <w:t>it</w:t>
      </w:r>
      <w:r w:rsidR="006C115A">
        <w:rPr>
          <w:i/>
          <w:iCs/>
          <w:lang w:val="en-GB"/>
        </w:rPr>
        <w:t xml:space="preserve"> </w:t>
      </w:r>
      <w:r w:rsidR="005B2D93" w:rsidRPr="006C115A">
        <w:rPr>
          <w:i/>
          <w:iCs/>
          <w:lang w:val="en-GB"/>
        </w:rPr>
        <w:t>is</w:t>
      </w:r>
      <w:r w:rsidR="006C115A">
        <w:rPr>
          <w:i/>
          <w:iCs/>
          <w:lang w:val="en-GB"/>
        </w:rPr>
        <w:t xml:space="preserve"> </w:t>
      </w:r>
      <w:r w:rsidR="005B2D93" w:rsidRPr="006C115A">
        <w:rPr>
          <w:i/>
          <w:iCs/>
          <w:lang w:val="en-GB"/>
        </w:rPr>
        <w:t>due</w:t>
      </w:r>
      <w:r w:rsidR="006C115A">
        <w:rPr>
          <w:i/>
          <w:iCs/>
          <w:lang w:val="en-GB"/>
        </w:rPr>
        <w:t xml:space="preserve"> </w:t>
      </w:r>
      <w:r w:rsidR="005B2D93" w:rsidRPr="006C115A">
        <w:rPr>
          <w:i/>
          <w:iCs/>
          <w:lang w:val="en-GB"/>
        </w:rPr>
        <w:t>to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open,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the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29th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edition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of</w:t>
      </w:r>
      <w:r w:rsidR="006C115A">
        <w:rPr>
          <w:i/>
          <w:iCs/>
          <w:lang w:val="en-GB"/>
        </w:rPr>
        <w:t xml:space="preserve"> “</w:t>
      </w:r>
      <w:r w:rsidR="004E5D0D" w:rsidRPr="006C115A">
        <w:rPr>
          <w:i/>
          <w:iCs/>
          <w:lang w:val="en-GB"/>
        </w:rPr>
        <w:t>The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Global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Expo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for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Ceramics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and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more</w:t>
      </w:r>
      <w:r w:rsidR="006C115A">
        <w:rPr>
          <w:i/>
          <w:iCs/>
          <w:lang w:val="en-GB"/>
        </w:rPr>
        <w:t xml:space="preserve">” </w:t>
      </w:r>
      <w:r w:rsidR="004E5D0D" w:rsidRPr="006C115A">
        <w:rPr>
          <w:i/>
          <w:iCs/>
          <w:lang w:val="en-GB"/>
        </w:rPr>
        <w:t>is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reporting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twice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as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many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selected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international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buyers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as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the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previous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edition,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along</w:t>
      </w:r>
      <w:r w:rsidR="006C115A">
        <w:rPr>
          <w:i/>
          <w:iCs/>
          <w:lang w:val="en-GB"/>
        </w:rPr>
        <w:t xml:space="preserve"> </w:t>
      </w:r>
      <w:r w:rsidR="005503C3" w:rsidRPr="006C115A">
        <w:rPr>
          <w:i/>
          <w:iCs/>
          <w:lang w:val="en-GB"/>
        </w:rPr>
        <w:t>with</w:t>
      </w:r>
      <w:r w:rsidR="006C115A">
        <w:rPr>
          <w:i/>
          <w:iCs/>
          <w:lang w:val="en-GB"/>
        </w:rPr>
        <w:t xml:space="preserve"> </w:t>
      </w:r>
      <w:r w:rsidR="005503C3" w:rsidRPr="006C115A">
        <w:rPr>
          <w:i/>
          <w:iCs/>
          <w:lang w:val="en-GB"/>
        </w:rPr>
        <w:t>growing</w:t>
      </w:r>
      <w:r w:rsidR="006C115A">
        <w:rPr>
          <w:i/>
          <w:iCs/>
          <w:lang w:val="en-GB"/>
        </w:rPr>
        <w:t xml:space="preserve"> </w:t>
      </w:r>
      <w:r w:rsidR="005503C3" w:rsidRPr="006C115A">
        <w:rPr>
          <w:i/>
          <w:iCs/>
          <w:lang w:val="en-GB"/>
        </w:rPr>
        <w:t>numbers</w:t>
      </w:r>
      <w:r w:rsidR="006C115A">
        <w:rPr>
          <w:i/>
          <w:iCs/>
          <w:lang w:val="en-GB"/>
        </w:rPr>
        <w:t xml:space="preserve"> </w:t>
      </w:r>
      <w:r w:rsidR="005503C3" w:rsidRPr="006C115A">
        <w:rPr>
          <w:i/>
          <w:iCs/>
          <w:lang w:val="en-GB"/>
        </w:rPr>
        <w:t>of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visitor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pre-registrations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and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a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strong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overseas</w:t>
      </w:r>
      <w:r w:rsidR="006C115A"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presence</w:t>
      </w:r>
      <w:r w:rsidRPr="006C115A">
        <w:rPr>
          <w:i/>
          <w:iCs/>
          <w:lang w:val="en-GB"/>
        </w:rPr>
        <w:t>.</w:t>
      </w:r>
      <w:r w:rsidR="006C115A">
        <w:rPr>
          <w:i/>
          <w:iCs/>
          <w:lang w:val="en-GB"/>
        </w:rPr>
        <w:t xml:space="preserve"> </w:t>
      </w:r>
    </w:p>
    <w:p w14:paraId="75D5D69A" w14:textId="746611FC" w:rsidR="00AC0CB5" w:rsidRPr="006C115A" w:rsidRDefault="00CA5B21" w:rsidP="00A45C8F">
      <w:pPr>
        <w:jc w:val="both"/>
        <w:rPr>
          <w:lang w:val="en-GB"/>
        </w:rPr>
      </w:pPr>
      <w:r w:rsidRPr="006C115A">
        <w:rPr>
          <w:i/>
          <w:iCs/>
          <w:lang w:val="en-GB"/>
        </w:rPr>
        <w:t>Rimini,</w:t>
      </w:r>
      <w:r w:rsidR="006C115A">
        <w:rPr>
          <w:i/>
          <w:iCs/>
          <w:lang w:val="en-GB"/>
        </w:rPr>
        <w:t xml:space="preserve"> </w:t>
      </w:r>
      <w:r w:rsidR="00813053">
        <w:rPr>
          <w:i/>
          <w:iCs/>
          <w:lang w:val="en-GB"/>
        </w:rPr>
        <w:t>4</w:t>
      </w:r>
      <w:r w:rsidR="006C115A">
        <w:rPr>
          <w:i/>
          <w:iCs/>
          <w:lang w:val="en-GB"/>
        </w:rPr>
        <w:t xml:space="preserve"> </w:t>
      </w:r>
      <w:r w:rsidRPr="006C115A">
        <w:rPr>
          <w:i/>
          <w:iCs/>
          <w:lang w:val="en-GB"/>
        </w:rPr>
        <w:t>September</w:t>
      </w:r>
      <w:r w:rsidR="006C115A">
        <w:rPr>
          <w:i/>
          <w:iCs/>
          <w:lang w:val="en-GB"/>
        </w:rPr>
        <w:t xml:space="preserve"> </w:t>
      </w:r>
      <w:r w:rsidRPr="006C115A">
        <w:rPr>
          <w:i/>
          <w:iCs/>
          <w:lang w:val="en-GB"/>
        </w:rPr>
        <w:t>2026</w:t>
      </w:r>
      <w:r w:rsidR="006C115A">
        <w:rPr>
          <w:i/>
          <w:iCs/>
          <w:lang w:val="en-GB"/>
        </w:rPr>
        <w:t xml:space="preserve"> </w:t>
      </w:r>
      <w:r w:rsidRPr="006C115A">
        <w:rPr>
          <w:i/>
          <w:iCs/>
          <w:lang w:val="en-GB"/>
        </w:rPr>
        <w:t>–</w:t>
      </w:r>
      <w:r w:rsidR="006C115A">
        <w:rPr>
          <w:lang w:val="en-GB"/>
        </w:rPr>
        <w:t xml:space="preserve"> </w:t>
      </w:r>
      <w:r w:rsidR="00A86539" w:rsidRPr="006C115A">
        <w:rPr>
          <w:b/>
          <w:bCs/>
          <w:lang w:val="en-GB"/>
        </w:rPr>
        <w:t>TECNA</w:t>
      </w:r>
      <w:r w:rsidR="006C115A">
        <w:rPr>
          <w:b/>
          <w:bCs/>
          <w:lang w:val="en-GB"/>
        </w:rPr>
        <w:t xml:space="preserve"> </w:t>
      </w:r>
      <w:r w:rsidR="00A86539" w:rsidRPr="006C115A">
        <w:rPr>
          <w:b/>
          <w:bCs/>
          <w:lang w:val="en-GB"/>
        </w:rPr>
        <w:t>–</w:t>
      </w:r>
      <w:r w:rsidR="006C115A">
        <w:rPr>
          <w:b/>
          <w:bCs/>
          <w:lang w:val="en-GB"/>
        </w:rPr>
        <w:t xml:space="preserve"> </w:t>
      </w:r>
      <w:r w:rsidR="00A86539" w:rsidRPr="006C115A">
        <w:rPr>
          <w:b/>
          <w:bCs/>
          <w:i/>
          <w:iCs/>
          <w:lang w:val="en-GB"/>
        </w:rPr>
        <w:t>The</w:t>
      </w:r>
      <w:r w:rsidR="006C115A">
        <w:rPr>
          <w:b/>
          <w:bCs/>
          <w:i/>
          <w:iCs/>
          <w:lang w:val="en-GB"/>
        </w:rPr>
        <w:t xml:space="preserve"> </w:t>
      </w:r>
      <w:r w:rsidR="00A86539" w:rsidRPr="006C115A">
        <w:rPr>
          <w:b/>
          <w:bCs/>
          <w:i/>
          <w:iCs/>
          <w:lang w:val="en-GB"/>
        </w:rPr>
        <w:t>Global</w:t>
      </w:r>
      <w:r w:rsidR="006C115A">
        <w:rPr>
          <w:b/>
          <w:bCs/>
          <w:i/>
          <w:iCs/>
          <w:lang w:val="en-GB"/>
        </w:rPr>
        <w:t xml:space="preserve"> </w:t>
      </w:r>
      <w:r w:rsidR="00A86539" w:rsidRPr="006C115A">
        <w:rPr>
          <w:b/>
          <w:bCs/>
          <w:i/>
          <w:iCs/>
          <w:lang w:val="en-GB"/>
        </w:rPr>
        <w:t>Expo</w:t>
      </w:r>
      <w:r w:rsidR="006C115A">
        <w:rPr>
          <w:b/>
          <w:bCs/>
          <w:i/>
          <w:iCs/>
          <w:lang w:val="en-GB"/>
        </w:rPr>
        <w:t xml:space="preserve"> </w:t>
      </w:r>
      <w:r w:rsidR="00A86539" w:rsidRPr="006C115A">
        <w:rPr>
          <w:b/>
          <w:bCs/>
          <w:i/>
          <w:iCs/>
          <w:lang w:val="en-GB"/>
        </w:rPr>
        <w:t>for</w:t>
      </w:r>
      <w:r w:rsidR="006C115A">
        <w:rPr>
          <w:b/>
          <w:bCs/>
          <w:i/>
          <w:iCs/>
          <w:lang w:val="en-GB"/>
        </w:rPr>
        <w:t xml:space="preserve"> </w:t>
      </w:r>
      <w:r w:rsidR="00A86539" w:rsidRPr="006C115A">
        <w:rPr>
          <w:b/>
          <w:bCs/>
          <w:i/>
          <w:iCs/>
          <w:lang w:val="en-GB"/>
        </w:rPr>
        <w:t>Ceramics</w:t>
      </w:r>
      <w:r w:rsidR="006C115A">
        <w:rPr>
          <w:b/>
          <w:bCs/>
          <w:i/>
          <w:iCs/>
          <w:lang w:val="en-GB"/>
        </w:rPr>
        <w:t xml:space="preserve"> </w:t>
      </w:r>
      <w:r w:rsidR="00A86539" w:rsidRPr="006C115A">
        <w:rPr>
          <w:b/>
          <w:bCs/>
          <w:i/>
          <w:iCs/>
          <w:lang w:val="en-GB"/>
        </w:rPr>
        <w:t>and</w:t>
      </w:r>
      <w:r w:rsidR="006C115A">
        <w:rPr>
          <w:b/>
          <w:bCs/>
          <w:i/>
          <w:iCs/>
          <w:lang w:val="en-GB"/>
        </w:rPr>
        <w:t xml:space="preserve"> </w:t>
      </w:r>
      <w:r w:rsidR="00A86539" w:rsidRPr="006C115A">
        <w:rPr>
          <w:b/>
          <w:bCs/>
          <w:i/>
          <w:iCs/>
          <w:lang w:val="en-GB"/>
        </w:rPr>
        <w:t>more</w:t>
      </w:r>
      <w:r w:rsidR="006C115A">
        <w:rPr>
          <w:lang w:val="en-GB"/>
        </w:rPr>
        <w:t xml:space="preserve"> </w:t>
      </w:r>
      <w:r w:rsidR="00A86539" w:rsidRPr="006C115A">
        <w:rPr>
          <w:lang w:val="en-GB"/>
        </w:rPr>
        <w:t>will</w:t>
      </w:r>
      <w:r w:rsidR="006C115A">
        <w:rPr>
          <w:lang w:val="en-GB"/>
        </w:rPr>
        <w:t xml:space="preserve"> </w:t>
      </w:r>
      <w:r w:rsidR="00A86539" w:rsidRPr="006C115A">
        <w:rPr>
          <w:lang w:val="en-GB"/>
        </w:rPr>
        <w:t>open</w:t>
      </w:r>
      <w:r w:rsidR="006C115A">
        <w:rPr>
          <w:lang w:val="en-GB"/>
        </w:rPr>
        <w:t xml:space="preserve"> </w:t>
      </w:r>
      <w:r w:rsidR="00091592" w:rsidRPr="006C115A">
        <w:rPr>
          <w:lang w:val="en-GB"/>
        </w:rPr>
        <w:t>in</w:t>
      </w:r>
      <w:r w:rsidR="006C115A">
        <w:rPr>
          <w:lang w:val="en-GB"/>
        </w:rPr>
        <w:t xml:space="preserve"> </w:t>
      </w:r>
      <w:r w:rsidR="00A86539"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A86539" w:rsidRPr="006C115A">
        <w:rPr>
          <w:lang w:val="en-GB"/>
        </w:rPr>
        <w:t>Rimini</w:t>
      </w:r>
      <w:r w:rsidR="006C115A">
        <w:rPr>
          <w:lang w:val="en-GB"/>
        </w:rPr>
        <w:t xml:space="preserve"> </w:t>
      </w:r>
      <w:r w:rsidR="00A86539" w:rsidRPr="006C115A">
        <w:rPr>
          <w:lang w:val="en-GB"/>
        </w:rPr>
        <w:t>Expo</w:t>
      </w:r>
      <w:r w:rsidR="006C115A">
        <w:rPr>
          <w:lang w:val="en-GB"/>
        </w:rPr>
        <w:t xml:space="preserve"> </w:t>
      </w:r>
      <w:r w:rsidR="00A86539" w:rsidRPr="006C115A">
        <w:rPr>
          <w:lang w:val="en-GB"/>
        </w:rPr>
        <w:t>Centre</w:t>
      </w:r>
      <w:r w:rsidR="006C115A">
        <w:rPr>
          <w:lang w:val="en-GB"/>
        </w:rPr>
        <w:t xml:space="preserve"> </w:t>
      </w:r>
      <w:r w:rsidR="00091592" w:rsidRPr="006C115A">
        <w:rPr>
          <w:lang w:val="en-GB"/>
        </w:rPr>
        <w:t>in</w:t>
      </w:r>
      <w:r w:rsidR="006C115A">
        <w:rPr>
          <w:lang w:val="en-GB"/>
        </w:rPr>
        <w:t xml:space="preserve"> </w:t>
      </w:r>
      <w:r w:rsidR="00091592" w:rsidRPr="006C115A">
        <w:rPr>
          <w:lang w:val="en-GB"/>
        </w:rPr>
        <w:t>less</w:t>
      </w:r>
      <w:r w:rsidR="006C115A">
        <w:rPr>
          <w:lang w:val="en-GB"/>
        </w:rPr>
        <w:t xml:space="preserve"> </w:t>
      </w:r>
      <w:r w:rsidR="00091592" w:rsidRPr="006C115A">
        <w:rPr>
          <w:lang w:val="en-GB"/>
        </w:rPr>
        <w:t>than</w:t>
      </w:r>
      <w:r w:rsidR="006C115A">
        <w:rPr>
          <w:lang w:val="en-GB"/>
        </w:rPr>
        <w:t xml:space="preserve"> </w:t>
      </w:r>
      <w:r w:rsidR="00091592" w:rsidRPr="006C115A">
        <w:rPr>
          <w:lang w:val="en-GB"/>
        </w:rPr>
        <w:t>three</w:t>
      </w:r>
      <w:r w:rsidR="006C115A">
        <w:rPr>
          <w:lang w:val="en-GB"/>
        </w:rPr>
        <w:t xml:space="preserve"> </w:t>
      </w:r>
      <w:r w:rsidR="00091592" w:rsidRPr="006C115A">
        <w:rPr>
          <w:lang w:val="en-GB"/>
        </w:rPr>
        <w:t>weeks</w:t>
      </w:r>
      <w:r w:rsidR="00A86539" w:rsidRPr="006C115A">
        <w:rPr>
          <w:lang w:val="en-GB"/>
        </w:rPr>
        <w:t>,</w:t>
      </w:r>
      <w:r w:rsidR="006C115A">
        <w:rPr>
          <w:lang w:val="en-GB"/>
        </w:rPr>
        <w:t xml:space="preserve"> </w:t>
      </w:r>
      <w:r w:rsidR="00A86539" w:rsidRPr="006C115A">
        <w:rPr>
          <w:lang w:val="en-GB"/>
        </w:rPr>
        <w:t>running</w:t>
      </w:r>
      <w:r w:rsidR="006C115A">
        <w:rPr>
          <w:b/>
          <w:bCs/>
          <w:lang w:val="en-GB"/>
        </w:rPr>
        <w:t xml:space="preserve"> </w:t>
      </w:r>
      <w:r w:rsidR="00A86539" w:rsidRPr="006C115A">
        <w:rPr>
          <w:b/>
          <w:bCs/>
          <w:lang w:val="en-GB"/>
        </w:rPr>
        <w:t>from</w:t>
      </w:r>
      <w:r w:rsidR="006C115A">
        <w:rPr>
          <w:b/>
          <w:bCs/>
          <w:lang w:val="en-GB"/>
        </w:rPr>
        <w:t xml:space="preserve"> </w:t>
      </w:r>
      <w:r w:rsidR="00A86539" w:rsidRPr="006C115A">
        <w:rPr>
          <w:b/>
          <w:bCs/>
          <w:lang w:val="en-GB"/>
        </w:rPr>
        <w:t>22</w:t>
      </w:r>
      <w:r w:rsidR="006C115A">
        <w:rPr>
          <w:b/>
          <w:bCs/>
          <w:lang w:val="en-GB"/>
        </w:rPr>
        <w:t xml:space="preserve"> </w:t>
      </w:r>
      <w:r w:rsidR="00A86539" w:rsidRPr="006C115A">
        <w:rPr>
          <w:b/>
          <w:bCs/>
          <w:lang w:val="en-GB"/>
        </w:rPr>
        <w:t>to</w:t>
      </w:r>
      <w:r w:rsidR="006C115A">
        <w:rPr>
          <w:b/>
          <w:bCs/>
          <w:lang w:val="en-GB"/>
        </w:rPr>
        <w:t xml:space="preserve"> </w:t>
      </w:r>
      <w:r w:rsidR="00A86539" w:rsidRPr="006C115A">
        <w:rPr>
          <w:b/>
          <w:bCs/>
          <w:lang w:val="en-GB"/>
        </w:rPr>
        <w:t>25</w:t>
      </w:r>
      <w:r w:rsidR="006C115A">
        <w:rPr>
          <w:b/>
          <w:bCs/>
          <w:lang w:val="en-GB"/>
        </w:rPr>
        <w:t xml:space="preserve"> </w:t>
      </w:r>
      <w:r w:rsidR="00A86539" w:rsidRPr="006C115A">
        <w:rPr>
          <w:b/>
          <w:bCs/>
          <w:lang w:val="en-GB"/>
        </w:rPr>
        <w:t>September</w:t>
      </w:r>
      <w:r w:rsidR="006C115A">
        <w:rPr>
          <w:b/>
          <w:bCs/>
          <w:lang w:val="en-GB"/>
        </w:rPr>
        <w:t xml:space="preserve"> </w:t>
      </w:r>
      <w:r w:rsidR="00A86539" w:rsidRPr="006C115A">
        <w:rPr>
          <w:b/>
          <w:bCs/>
          <w:lang w:val="en-GB"/>
        </w:rPr>
        <w:t>2026.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Early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figures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point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to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an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edition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with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a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particularly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strong</w:t>
      </w:r>
      <w:r w:rsidR="006C115A">
        <w:rPr>
          <w:lang w:val="en-GB"/>
        </w:rPr>
        <w:t xml:space="preserve"> </w:t>
      </w:r>
      <w:r w:rsidR="004E5D0D" w:rsidRPr="006C115A">
        <w:rPr>
          <w:b/>
          <w:bCs/>
          <w:lang w:val="en-GB"/>
        </w:rPr>
        <w:t>international</w:t>
      </w:r>
      <w:r w:rsidR="006C115A">
        <w:rPr>
          <w:b/>
          <w:bCs/>
          <w:lang w:val="en-GB"/>
        </w:rPr>
        <w:t xml:space="preserve"> </w:t>
      </w:r>
      <w:r w:rsidR="004E5D0D" w:rsidRPr="006C115A">
        <w:rPr>
          <w:b/>
          <w:bCs/>
          <w:lang w:val="en-GB"/>
        </w:rPr>
        <w:t>visitor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presence</w:t>
      </w:r>
      <w:r w:rsidRPr="006C115A">
        <w:rPr>
          <w:lang w:val="en-GB"/>
        </w:rPr>
        <w:t>.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29th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edition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251636" w:rsidRPr="006C115A">
        <w:rPr>
          <w:lang w:val="en-GB"/>
        </w:rPr>
        <w:t>show</w:t>
      </w:r>
      <w:r w:rsidRPr="006C115A">
        <w:rPr>
          <w:lang w:val="en-GB"/>
        </w:rPr>
        <w:t>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organised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IEG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–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Italian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Exhibition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Group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partnership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with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ACIMAC,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reaffirms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TECNA</w:t>
      </w:r>
      <w:r w:rsidR="006C115A">
        <w:rPr>
          <w:lang w:val="en-GB"/>
        </w:rPr>
        <w:t>’</w:t>
      </w:r>
      <w:r w:rsidRPr="006C115A">
        <w:rPr>
          <w:lang w:val="en-GB"/>
        </w:rPr>
        <w:t>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position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global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reference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point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for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technologies,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plant,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aesthetics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design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for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ceramic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heavy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clay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industries,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attracting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qualified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industry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professionals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from</w:t>
      </w:r>
      <w:r w:rsidR="006C115A">
        <w:rPr>
          <w:lang w:val="en-GB"/>
        </w:rPr>
        <w:t xml:space="preserve"> </w:t>
      </w:r>
      <w:r w:rsidR="00A45C8F" w:rsidRPr="006C115A">
        <w:rPr>
          <w:lang w:val="en-GB"/>
        </w:rPr>
        <w:t>all</w:t>
      </w:r>
      <w:r w:rsidR="006C115A">
        <w:rPr>
          <w:lang w:val="en-GB"/>
        </w:rPr>
        <w:t xml:space="preserve"> </w:t>
      </w:r>
      <w:r w:rsidR="00A45C8F" w:rsidRPr="006C115A">
        <w:rPr>
          <w:lang w:val="en-GB"/>
        </w:rPr>
        <w:t>over</w:t>
      </w:r>
      <w:r w:rsidR="006C115A">
        <w:rPr>
          <w:lang w:val="en-GB"/>
        </w:rPr>
        <w:t xml:space="preserve"> </w:t>
      </w:r>
      <w:r w:rsidR="00A45C8F"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A45C8F" w:rsidRPr="006C115A">
        <w:rPr>
          <w:lang w:val="en-GB"/>
        </w:rPr>
        <w:t>world</w:t>
      </w:r>
      <w:r w:rsidRPr="006C115A">
        <w:rPr>
          <w:lang w:val="en-GB"/>
        </w:rPr>
        <w:t>.</w:t>
      </w:r>
    </w:p>
    <w:p w14:paraId="2FDAE66F" w14:textId="50593ABE" w:rsidR="00AC0CB5" w:rsidRPr="006C115A" w:rsidRDefault="004E5D0D" w:rsidP="00A45C8F">
      <w:pPr>
        <w:jc w:val="both"/>
        <w:rPr>
          <w:lang w:val="en-GB"/>
        </w:rPr>
      </w:pP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clearest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sign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TECNA</w:t>
      </w:r>
      <w:r w:rsidR="006C115A">
        <w:rPr>
          <w:lang w:val="en-GB"/>
        </w:rPr>
        <w:t>’</w:t>
      </w:r>
      <w:r w:rsidRPr="006C115A">
        <w:rPr>
          <w:lang w:val="en-GB"/>
        </w:rPr>
        <w:t>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growing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international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reach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comes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from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its</w:t>
      </w:r>
      <w:r w:rsidR="006C115A">
        <w:rPr>
          <w:lang w:val="en-GB"/>
        </w:rPr>
        <w:t xml:space="preserve"> </w:t>
      </w:r>
      <w:r w:rsidRPr="006C115A">
        <w:rPr>
          <w:b/>
          <w:bCs/>
          <w:lang w:val="en-GB"/>
        </w:rPr>
        <w:t>buyer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programme</w:t>
      </w:r>
      <w:r w:rsidRPr="006C115A">
        <w:rPr>
          <w:lang w:val="en-GB"/>
        </w:rPr>
        <w:t>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free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service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that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enables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exhibitors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to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meet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international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purchasing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decision-makers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251636" w:rsidRPr="006C115A">
        <w:rPr>
          <w:lang w:val="en-GB"/>
        </w:rPr>
        <w:t>event</w:t>
      </w:r>
      <w:r w:rsidR="00CA5B21" w:rsidRPr="006C115A">
        <w:rPr>
          <w:lang w:val="en-GB"/>
        </w:rPr>
        <w:t>.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While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previous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edition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brought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110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selected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international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professionals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to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Rimini,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ambitious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goal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for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2026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was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to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double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that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figure</w:t>
      </w:r>
      <w:r w:rsidR="00CA5B21" w:rsidRPr="006C115A">
        <w:rPr>
          <w:lang w:val="en-GB"/>
        </w:rPr>
        <w:t>.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Thanks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to</w:t>
      </w:r>
      <w:r w:rsidR="006C115A">
        <w:rPr>
          <w:lang w:val="en-GB"/>
        </w:rPr>
        <w:t xml:space="preserve"> </w:t>
      </w:r>
      <w:r w:rsidR="00CA5B21" w:rsidRPr="006C115A">
        <w:rPr>
          <w:b/>
          <w:bCs/>
          <w:lang w:val="en-GB"/>
        </w:rPr>
        <w:t>close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collaboration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with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the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Italian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Trade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Agency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(ITA)</w:t>
      </w:r>
      <w:r w:rsidR="000860B7" w:rsidRPr="006C115A">
        <w:rPr>
          <w:b/>
          <w:bCs/>
          <w:lang w:val="en-GB"/>
        </w:rPr>
        <w:t>,</w:t>
      </w:r>
      <w:r w:rsidR="006C115A">
        <w:rPr>
          <w:b/>
          <w:bCs/>
          <w:lang w:val="en-GB"/>
        </w:rPr>
        <w:t xml:space="preserve"> </w:t>
      </w:r>
      <w:r w:rsidR="00A70CCD" w:rsidRPr="006C115A">
        <w:rPr>
          <w:b/>
          <w:bCs/>
          <w:lang w:val="en-GB"/>
        </w:rPr>
        <w:t>this</w:t>
      </w:r>
      <w:r w:rsidR="006C115A">
        <w:rPr>
          <w:b/>
          <w:bCs/>
          <w:lang w:val="en-GB"/>
        </w:rPr>
        <w:t xml:space="preserve"> </w:t>
      </w:r>
      <w:r w:rsidR="000860B7" w:rsidRPr="006C115A">
        <w:rPr>
          <w:b/>
          <w:bCs/>
          <w:lang w:val="en-GB"/>
        </w:rPr>
        <w:t>target</w:t>
      </w:r>
      <w:r w:rsidR="006C115A">
        <w:rPr>
          <w:b/>
          <w:bCs/>
          <w:lang w:val="en-GB"/>
        </w:rPr>
        <w:t xml:space="preserve"> </w:t>
      </w:r>
      <w:r w:rsidR="000860B7" w:rsidRPr="006C115A">
        <w:rPr>
          <w:b/>
          <w:bCs/>
          <w:lang w:val="en-GB"/>
        </w:rPr>
        <w:t>has</w:t>
      </w:r>
      <w:r w:rsidR="006C115A">
        <w:rPr>
          <w:b/>
          <w:bCs/>
          <w:lang w:val="en-GB"/>
        </w:rPr>
        <w:t xml:space="preserve"> </w:t>
      </w:r>
      <w:r w:rsidR="000860B7" w:rsidRPr="006C115A">
        <w:rPr>
          <w:b/>
          <w:bCs/>
          <w:lang w:val="en-GB"/>
        </w:rPr>
        <w:t>been</w:t>
      </w:r>
      <w:r w:rsidR="006C115A">
        <w:rPr>
          <w:b/>
          <w:bCs/>
          <w:lang w:val="en-GB"/>
        </w:rPr>
        <w:t xml:space="preserve"> </w:t>
      </w:r>
      <w:r w:rsidR="000860B7" w:rsidRPr="006C115A">
        <w:rPr>
          <w:b/>
          <w:bCs/>
          <w:lang w:val="en-GB"/>
        </w:rPr>
        <w:t>exceeded</w:t>
      </w:r>
      <w:r w:rsidR="006C115A">
        <w:rPr>
          <w:lang w:val="en-GB"/>
        </w:rPr>
        <w:t xml:space="preserve"> </w:t>
      </w:r>
      <w:r w:rsidR="000860B7"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="000860B7" w:rsidRPr="006C115A">
        <w:rPr>
          <w:lang w:val="en-GB"/>
        </w:rPr>
        <w:t>more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than</w:t>
      </w:r>
      <w:r w:rsidR="006C115A">
        <w:rPr>
          <w:lang w:val="en-GB"/>
        </w:rPr>
        <w:t xml:space="preserve"> </w:t>
      </w:r>
      <w:r w:rsidR="00CA5B21" w:rsidRPr="006C115A">
        <w:rPr>
          <w:b/>
          <w:bCs/>
          <w:lang w:val="en-GB"/>
        </w:rPr>
        <w:t>250</w:t>
      </w:r>
      <w:r w:rsidR="006C115A">
        <w:rPr>
          <w:lang w:val="en-GB"/>
        </w:rPr>
        <w:t xml:space="preserve"> </w:t>
      </w:r>
      <w:r w:rsidR="00CA5B21" w:rsidRPr="006C115A">
        <w:rPr>
          <w:b/>
          <w:bCs/>
          <w:lang w:val="en-GB"/>
        </w:rPr>
        <w:t>international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buyers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representing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44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countries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are</w:t>
      </w:r>
      <w:r w:rsidR="006C115A">
        <w:rPr>
          <w:b/>
          <w:bCs/>
          <w:lang w:val="en-GB"/>
        </w:rPr>
        <w:t xml:space="preserve"> </w:t>
      </w:r>
      <w:r w:rsidR="00CA5B21" w:rsidRPr="006C115A">
        <w:rPr>
          <w:b/>
          <w:bCs/>
          <w:lang w:val="en-GB"/>
        </w:rPr>
        <w:t>expected</w:t>
      </w:r>
      <w:r w:rsidR="006C115A">
        <w:rPr>
          <w:b/>
          <w:bCs/>
          <w:lang w:val="en-GB"/>
        </w:rPr>
        <w:t xml:space="preserve"> </w:t>
      </w:r>
      <w:r w:rsidR="000860B7" w:rsidRPr="006C115A">
        <w:rPr>
          <w:b/>
          <w:bCs/>
          <w:lang w:val="en-GB"/>
        </w:rPr>
        <w:t>to</w:t>
      </w:r>
      <w:r w:rsidR="006C115A">
        <w:rPr>
          <w:b/>
          <w:bCs/>
          <w:lang w:val="en-GB"/>
        </w:rPr>
        <w:t xml:space="preserve"> </w:t>
      </w:r>
      <w:r w:rsidR="000860B7" w:rsidRPr="006C115A">
        <w:rPr>
          <w:b/>
          <w:bCs/>
          <w:lang w:val="en-GB"/>
        </w:rPr>
        <w:t>attend</w:t>
      </w:r>
      <w:r w:rsidR="00CA5B21" w:rsidRPr="006C115A">
        <w:rPr>
          <w:lang w:val="en-GB"/>
        </w:rPr>
        <w:t>.</w:t>
      </w:r>
    </w:p>
    <w:p w14:paraId="7BC6F062" w14:textId="017254E9" w:rsidR="00AC0CB5" w:rsidRPr="006C115A" w:rsidRDefault="004E5D0D" w:rsidP="00A45C8F">
      <w:pPr>
        <w:jc w:val="both"/>
        <w:rPr>
          <w:lang w:val="en-GB"/>
        </w:rPr>
      </w:pP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buyer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programme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is</w:t>
      </w:r>
      <w:r w:rsidR="006C115A">
        <w:rPr>
          <w:lang w:val="en-GB"/>
        </w:rPr>
        <w:t xml:space="preserve"> </w:t>
      </w:r>
      <w:r w:rsidR="00D47505" w:rsidRPr="006C115A">
        <w:rPr>
          <w:lang w:val="en-GB"/>
        </w:rPr>
        <w:t>accompanied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</w:t>
      </w:r>
      <w:r w:rsidR="006C115A">
        <w:rPr>
          <w:lang w:val="en-GB"/>
        </w:rPr>
        <w:t xml:space="preserve"> </w:t>
      </w:r>
      <w:r w:rsidRPr="006C115A">
        <w:rPr>
          <w:b/>
          <w:bCs/>
          <w:lang w:val="en-GB"/>
        </w:rPr>
        <w:t>dedicated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digital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platform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for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exhibitors</w:t>
      </w:r>
      <w:r w:rsidR="00D47505" w:rsidRPr="006C115A">
        <w:rPr>
          <w:lang w:val="en-GB"/>
        </w:rPr>
        <w:t>,</w:t>
      </w:r>
      <w:r w:rsidR="006C115A">
        <w:rPr>
          <w:lang w:val="en-GB"/>
        </w:rPr>
        <w:t xml:space="preserve"> </w:t>
      </w:r>
      <w:r w:rsidR="00D47505" w:rsidRPr="006C115A">
        <w:rPr>
          <w:lang w:val="en-GB"/>
        </w:rPr>
        <w:t>which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allows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them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to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view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buyer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profiles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request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B2B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meetings.</w:t>
      </w:r>
      <w:r w:rsidR="006C115A">
        <w:rPr>
          <w:lang w:val="en-GB"/>
        </w:rPr>
        <w:t xml:space="preserve"> </w:t>
      </w:r>
      <w:r w:rsidR="00D47505" w:rsidRPr="006C115A">
        <w:rPr>
          <w:lang w:val="en-GB"/>
        </w:rPr>
        <w:t>More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than</w:t>
      </w:r>
      <w:r w:rsidR="006C115A">
        <w:rPr>
          <w:lang w:val="en-GB"/>
        </w:rPr>
        <w:t xml:space="preserve"> </w:t>
      </w:r>
      <w:r w:rsidRPr="006C115A">
        <w:rPr>
          <w:b/>
          <w:bCs/>
          <w:lang w:val="en-GB"/>
        </w:rPr>
        <w:t>900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meeting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requests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were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submitted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within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first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few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hours</w:t>
      </w:r>
      <w:r w:rsidR="006C115A">
        <w:rPr>
          <w:lang w:val="en-GB"/>
        </w:rPr>
        <w:t xml:space="preserve"> </w:t>
      </w:r>
      <w:r w:rsidR="00D47505"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="00D47505" w:rsidRPr="006C115A">
        <w:rPr>
          <w:lang w:val="en-GB"/>
        </w:rPr>
        <w:t>its</w:t>
      </w:r>
      <w:r w:rsidR="006C115A">
        <w:rPr>
          <w:lang w:val="en-GB"/>
        </w:rPr>
        <w:t xml:space="preserve"> </w:t>
      </w:r>
      <w:r w:rsidR="00D47505" w:rsidRPr="006C115A">
        <w:rPr>
          <w:lang w:val="en-GB"/>
        </w:rPr>
        <w:t>launch</w:t>
      </w:r>
      <w:r w:rsidR="006C115A">
        <w:rPr>
          <w:lang w:val="en-GB"/>
        </w:rPr>
        <w:t xml:space="preserve"> </w:t>
      </w:r>
      <w:r w:rsidR="00D47505" w:rsidRPr="006C115A">
        <w:rPr>
          <w:lang w:val="en-GB"/>
        </w:rPr>
        <w:t>on</w:t>
      </w:r>
      <w:r w:rsidR="006C115A">
        <w:rPr>
          <w:lang w:val="en-GB"/>
        </w:rPr>
        <w:t xml:space="preserve"> </w:t>
      </w:r>
      <w:r w:rsidR="00D47505" w:rsidRPr="006C115A">
        <w:rPr>
          <w:lang w:val="en-GB"/>
        </w:rPr>
        <w:t>26</w:t>
      </w:r>
      <w:r w:rsidR="006C115A">
        <w:rPr>
          <w:lang w:val="en-GB"/>
        </w:rPr>
        <w:t xml:space="preserve"> </w:t>
      </w:r>
      <w:r w:rsidR="00D47505" w:rsidRPr="006C115A">
        <w:rPr>
          <w:lang w:val="en-GB"/>
        </w:rPr>
        <w:t>August</w:t>
      </w:r>
      <w:r w:rsidRPr="006C115A">
        <w:rPr>
          <w:lang w:val="en-GB"/>
        </w:rPr>
        <w:t>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clear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sign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strong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mutual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interest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between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buyers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suppliers</w:t>
      </w:r>
      <w:r w:rsidR="00CA5B21" w:rsidRPr="006C115A">
        <w:rPr>
          <w:lang w:val="en-GB"/>
        </w:rPr>
        <w:t>.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In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addition,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32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ceramic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producer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associations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from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around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world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have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confirmed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their</w:t>
      </w:r>
      <w:r w:rsidR="006C115A">
        <w:rPr>
          <w:lang w:val="en-GB"/>
        </w:rPr>
        <w:t xml:space="preserve"> </w:t>
      </w:r>
      <w:r w:rsidR="00A45C8F" w:rsidRPr="006C115A">
        <w:rPr>
          <w:lang w:val="en-GB"/>
        </w:rPr>
        <w:t>participation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at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CA5B21" w:rsidRPr="006C115A">
        <w:rPr>
          <w:lang w:val="en-GB"/>
        </w:rPr>
        <w:t>event.</w:t>
      </w:r>
    </w:p>
    <w:p w14:paraId="30543F77" w14:textId="3D119381" w:rsidR="00AC0CB5" w:rsidRPr="006C115A" w:rsidRDefault="004E5D0D" w:rsidP="00C46ABB">
      <w:pPr>
        <w:jc w:val="both"/>
        <w:rPr>
          <w:lang w:val="en-GB"/>
        </w:rPr>
      </w:pP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significance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these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figures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goes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beyond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sheer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numbers</w:t>
      </w:r>
      <w:r w:rsidR="00CA5B21" w:rsidRPr="006C115A">
        <w:rPr>
          <w:lang w:val="en-GB"/>
        </w:rPr>
        <w:t>.</w:t>
      </w:r>
      <w:r w:rsidR="006C115A">
        <w:rPr>
          <w:lang w:val="en-GB"/>
        </w:rPr>
        <w:t xml:space="preserve"> </w:t>
      </w:r>
      <w:r w:rsidRPr="006C115A">
        <w:rPr>
          <w:b/>
          <w:bCs/>
          <w:lang w:val="en-GB"/>
        </w:rPr>
        <w:t>Buyers</w:t>
      </w:r>
      <w:r w:rsidR="006C115A">
        <w:rPr>
          <w:b/>
          <w:bCs/>
          <w:lang w:val="en-GB"/>
        </w:rPr>
        <w:t xml:space="preserve"> </w:t>
      </w:r>
      <w:r w:rsidRPr="006C115A">
        <w:rPr>
          <w:lang w:val="en-GB"/>
        </w:rPr>
        <w:t>come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from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remarkably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broad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range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markets,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with</w:t>
      </w:r>
      <w:r w:rsidR="006C115A">
        <w:rPr>
          <w:lang w:val="en-GB"/>
        </w:rPr>
        <w:t xml:space="preserve"> </w:t>
      </w:r>
      <w:r w:rsidR="00A70CCD" w:rsidRPr="006C115A">
        <w:rPr>
          <w:lang w:val="en-GB"/>
        </w:rPr>
        <w:t>particularly</w:t>
      </w:r>
      <w:r w:rsidR="006C115A">
        <w:rPr>
          <w:lang w:val="en-GB"/>
        </w:rPr>
        <w:t xml:space="preserve"> </w:t>
      </w:r>
      <w:r w:rsidR="00A70CCD" w:rsidRPr="006C115A">
        <w:rPr>
          <w:lang w:val="en-GB"/>
        </w:rPr>
        <w:t>strong</w:t>
      </w:r>
      <w:r w:rsidR="006C115A">
        <w:rPr>
          <w:lang w:val="en-GB"/>
        </w:rPr>
        <w:t xml:space="preserve"> </w:t>
      </w:r>
      <w:r w:rsidR="00A70CCD" w:rsidRPr="006C115A">
        <w:rPr>
          <w:lang w:val="en-GB"/>
        </w:rPr>
        <w:t>participation</w:t>
      </w:r>
      <w:r w:rsidR="006C115A">
        <w:rPr>
          <w:lang w:val="en-GB"/>
        </w:rPr>
        <w:t xml:space="preserve"> </w:t>
      </w:r>
      <w:r w:rsidR="00A70CCD" w:rsidRPr="006C115A">
        <w:rPr>
          <w:lang w:val="en-GB"/>
        </w:rPr>
        <w:t>from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several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key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regions</w:t>
      </w:r>
      <w:r w:rsidRPr="006C115A">
        <w:rPr>
          <w:lang w:val="en-GB"/>
        </w:rPr>
        <w:t>.</w:t>
      </w:r>
      <w:r w:rsidR="006C115A">
        <w:rPr>
          <w:lang w:val="en-GB"/>
        </w:rPr>
        <w:t xml:space="preserve"> </w:t>
      </w:r>
      <w:r w:rsidRPr="006C115A">
        <w:rPr>
          <w:b/>
          <w:bCs/>
          <w:lang w:val="en-GB"/>
        </w:rPr>
        <w:t>North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Africa,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Central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and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South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Asia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–</w:t>
      </w:r>
      <w:r w:rsidR="006C115A">
        <w:rPr>
          <w:lang w:val="en-GB"/>
        </w:rPr>
        <w:t xml:space="preserve"> </w:t>
      </w:r>
      <w:r w:rsidR="00A70CCD" w:rsidRPr="006C115A">
        <w:rPr>
          <w:lang w:val="en-GB"/>
        </w:rPr>
        <w:t>especially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India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–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b/>
          <w:bCs/>
          <w:lang w:val="en-GB"/>
        </w:rPr>
        <w:t>Latin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America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together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account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for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more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than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half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selected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buyers.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Latin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America</w:t>
      </w:r>
      <w:r w:rsidR="006C115A">
        <w:rPr>
          <w:lang w:val="en-GB"/>
        </w:rPr>
        <w:t xml:space="preserve"> </w:t>
      </w:r>
      <w:r w:rsidR="00A70CCD" w:rsidRPr="006C115A">
        <w:rPr>
          <w:lang w:val="en-GB"/>
        </w:rPr>
        <w:t>is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one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most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dynamic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best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represented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regions,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prompting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</w:t>
      </w:r>
      <w:r w:rsidR="006C115A">
        <w:rPr>
          <w:lang w:val="en-GB"/>
        </w:rPr>
        <w:t xml:space="preserve"> </w:t>
      </w:r>
      <w:r w:rsidRPr="006C115A">
        <w:rPr>
          <w:b/>
          <w:bCs/>
          <w:lang w:val="en-GB"/>
        </w:rPr>
        <w:t>specific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focus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on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Mercosur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this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year</w:t>
      </w:r>
      <w:r w:rsidR="006C115A">
        <w:rPr>
          <w:lang w:val="en-GB"/>
        </w:rPr>
        <w:t>’</w:t>
      </w:r>
      <w:r w:rsidRPr="006C115A">
        <w:rPr>
          <w:lang w:val="en-GB"/>
        </w:rPr>
        <w:t>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show.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region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currently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one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markets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attracting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greatest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interest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from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surfaces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industry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Italian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technology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suppliers.</w:t>
      </w:r>
    </w:p>
    <w:p w14:paraId="2B1378AC" w14:textId="669A99BF" w:rsidR="00AC0CB5" w:rsidRPr="006C115A" w:rsidRDefault="00CA5B21" w:rsidP="00C46ABB">
      <w:pPr>
        <w:jc w:val="both"/>
        <w:rPr>
          <w:lang w:val="en-GB"/>
        </w:rPr>
      </w:pPr>
      <w:r w:rsidRPr="006C115A">
        <w:rPr>
          <w:lang w:val="en-GB"/>
        </w:rPr>
        <w:t>This</w:t>
      </w:r>
      <w:r w:rsidR="006C115A">
        <w:rPr>
          <w:lang w:val="en-GB"/>
        </w:rPr>
        <w:t xml:space="preserve"> </w:t>
      </w:r>
      <w:r w:rsidR="00C46ABB" w:rsidRPr="006C115A">
        <w:rPr>
          <w:lang w:val="en-GB"/>
        </w:rPr>
        <w:t>attention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also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reflected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event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programme.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first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day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TECNAwards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22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September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will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dedicated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to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b/>
          <w:bCs/>
          <w:lang w:val="en-GB"/>
        </w:rPr>
        <w:t>Americas</w:t>
      </w:r>
      <w:r w:rsidRPr="006C115A">
        <w:rPr>
          <w:lang w:val="en-GB"/>
        </w:rPr>
        <w:t>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with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in-depth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look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Mercosur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lastRenderedPageBreak/>
        <w:t>Agreement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geopolitical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developments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reshaping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sector.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23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September,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focus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will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broaden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to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Europe,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Asia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Africa.</w:t>
      </w:r>
    </w:p>
    <w:p w14:paraId="682B5923" w14:textId="1F4C9328" w:rsidR="004B604B" w:rsidRPr="006C115A" w:rsidRDefault="006C115A" w:rsidP="00C46ABB">
      <w:pPr>
        <w:rPr>
          <w:i/>
          <w:iCs/>
          <w:lang w:val="en-GB"/>
        </w:rPr>
      </w:pPr>
      <w:r>
        <w:rPr>
          <w:i/>
          <w:iCs/>
          <w:lang w:val="en-GB"/>
        </w:rPr>
        <w:t>“</w:t>
      </w:r>
      <w:r w:rsidR="00CA5B21" w:rsidRPr="006C115A">
        <w:rPr>
          <w:i/>
          <w:iCs/>
          <w:lang w:val="en-GB"/>
        </w:rPr>
        <w:t>The</w:t>
      </w:r>
      <w:r>
        <w:rPr>
          <w:i/>
          <w:iCs/>
          <w:lang w:val="en-GB"/>
        </w:rPr>
        <w:t xml:space="preserve"> </w:t>
      </w:r>
      <w:r w:rsidR="00C46ABB" w:rsidRPr="006C115A">
        <w:rPr>
          <w:i/>
          <w:iCs/>
          <w:lang w:val="en-GB"/>
        </w:rPr>
        <w:t>presence</w:t>
      </w:r>
      <w:r>
        <w:rPr>
          <w:i/>
          <w:iCs/>
          <w:lang w:val="en-GB"/>
        </w:rPr>
        <w:t xml:space="preserve"> </w:t>
      </w:r>
      <w:r w:rsidR="00C46ABB" w:rsidRPr="006C115A">
        <w:rPr>
          <w:i/>
          <w:iCs/>
          <w:lang w:val="en-GB"/>
        </w:rPr>
        <w:t>of</w:t>
      </w:r>
      <w:r>
        <w:rPr>
          <w:i/>
          <w:iCs/>
          <w:lang w:val="en-GB"/>
        </w:rPr>
        <w:t xml:space="preserve"> </w:t>
      </w:r>
      <w:r w:rsidR="00C46ABB" w:rsidRPr="006C115A">
        <w:rPr>
          <w:i/>
          <w:iCs/>
          <w:lang w:val="en-GB"/>
        </w:rPr>
        <w:t>twice</w:t>
      </w:r>
      <w:r>
        <w:rPr>
          <w:i/>
          <w:iCs/>
          <w:lang w:val="en-GB"/>
        </w:rPr>
        <w:t xml:space="preserve"> </w:t>
      </w:r>
      <w:r w:rsidR="00C46ABB" w:rsidRPr="006C115A">
        <w:rPr>
          <w:i/>
          <w:iCs/>
          <w:lang w:val="en-GB"/>
        </w:rPr>
        <w:t>as</w:t>
      </w:r>
      <w:r>
        <w:rPr>
          <w:i/>
          <w:iCs/>
          <w:lang w:val="en-GB"/>
        </w:rPr>
        <w:t xml:space="preserve"> </w:t>
      </w:r>
      <w:r w:rsidR="00C46ABB" w:rsidRPr="006C115A">
        <w:rPr>
          <w:i/>
          <w:iCs/>
          <w:lang w:val="en-GB"/>
        </w:rPr>
        <w:t>many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international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buyers</w:t>
      </w:r>
      <w:r>
        <w:rPr>
          <w:i/>
          <w:iCs/>
          <w:lang w:val="en-GB"/>
        </w:rPr>
        <w:t xml:space="preserve"> </w:t>
      </w:r>
      <w:r w:rsidR="00C46ABB" w:rsidRPr="006C115A">
        <w:rPr>
          <w:i/>
          <w:iCs/>
          <w:lang w:val="en-GB"/>
        </w:rPr>
        <w:t>as</w:t>
      </w:r>
      <w:r>
        <w:rPr>
          <w:i/>
          <w:iCs/>
          <w:lang w:val="en-GB"/>
        </w:rPr>
        <w:t xml:space="preserve"> </w:t>
      </w:r>
      <w:r w:rsidR="00C46ABB" w:rsidRPr="006C115A">
        <w:rPr>
          <w:i/>
          <w:iCs/>
          <w:lang w:val="en-GB"/>
        </w:rPr>
        <w:t>at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previous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editions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and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the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wide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range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of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regions</w:t>
      </w:r>
      <w:r>
        <w:rPr>
          <w:i/>
          <w:iCs/>
          <w:lang w:val="en-GB"/>
        </w:rPr>
        <w:t xml:space="preserve"> </w:t>
      </w:r>
      <w:r w:rsidR="00C46ABB" w:rsidRPr="006C115A">
        <w:rPr>
          <w:i/>
          <w:iCs/>
          <w:lang w:val="en-GB"/>
        </w:rPr>
        <w:t>represented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send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clear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message: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interest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in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technological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innovation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is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extremely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high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worldwide,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and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Italy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continues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to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be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seen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as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key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reference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point,</w:t>
      </w:r>
      <w:r>
        <w:rPr>
          <w:i/>
          <w:iCs/>
          <w:lang w:val="en-GB"/>
        </w:rPr>
        <w:t xml:space="preserve">” </w:t>
      </w:r>
      <w:r w:rsidR="00CA5B21" w:rsidRPr="006C115A">
        <w:rPr>
          <w:lang w:val="en-GB"/>
        </w:rPr>
        <w:t>comments</w:t>
      </w:r>
      <w:r>
        <w:rPr>
          <w:lang w:val="en-GB"/>
        </w:rPr>
        <w:t xml:space="preserve"> </w:t>
      </w:r>
      <w:r w:rsidR="00CA5B21" w:rsidRPr="006C115A">
        <w:rPr>
          <w:b/>
          <w:bCs/>
          <w:lang w:val="en-GB"/>
        </w:rPr>
        <w:t>Gian</w:t>
      </w:r>
      <w:r>
        <w:rPr>
          <w:i/>
          <w:iCs/>
          <w:lang w:val="en-GB"/>
        </w:rPr>
        <w:t xml:space="preserve"> </w:t>
      </w:r>
      <w:r w:rsidR="00CA5B21" w:rsidRPr="006C115A">
        <w:rPr>
          <w:b/>
          <w:bCs/>
          <w:lang w:val="en-GB"/>
        </w:rPr>
        <w:t>Paolo</w:t>
      </w:r>
      <w:r>
        <w:rPr>
          <w:i/>
          <w:iCs/>
          <w:lang w:val="en-GB"/>
        </w:rPr>
        <w:t xml:space="preserve"> </w:t>
      </w:r>
      <w:r w:rsidR="00CA5B21" w:rsidRPr="006C115A">
        <w:rPr>
          <w:b/>
          <w:bCs/>
          <w:lang w:val="en-GB"/>
        </w:rPr>
        <w:t>Crasta</w:t>
      </w:r>
      <w:r w:rsidR="00CA5B21" w:rsidRPr="006C115A">
        <w:rPr>
          <w:i/>
          <w:iCs/>
          <w:lang w:val="en-GB"/>
        </w:rPr>
        <w:t>,</w:t>
      </w:r>
      <w:r>
        <w:rPr>
          <w:i/>
          <w:iCs/>
          <w:lang w:val="en-GB"/>
        </w:rPr>
        <w:t xml:space="preserve"> </w:t>
      </w:r>
      <w:r w:rsidR="00CA5B21" w:rsidRPr="006C115A">
        <w:rPr>
          <w:lang w:val="en-GB"/>
        </w:rPr>
        <w:t>Director</w:t>
      </w:r>
      <w:r>
        <w:rPr>
          <w:lang w:val="en-GB"/>
        </w:rPr>
        <w:t xml:space="preserve"> </w:t>
      </w:r>
      <w:r w:rsidR="00CA5B21" w:rsidRPr="006C115A">
        <w:rPr>
          <w:lang w:val="en-GB"/>
        </w:rPr>
        <w:t>of</w:t>
      </w:r>
      <w:r>
        <w:rPr>
          <w:lang w:val="en-GB"/>
        </w:rPr>
        <w:t xml:space="preserve"> </w:t>
      </w:r>
      <w:r w:rsidR="00CA5B21" w:rsidRPr="006C115A">
        <w:rPr>
          <w:lang w:val="en-GB"/>
        </w:rPr>
        <w:t>ACIMAC</w:t>
      </w:r>
      <w:r w:rsidR="00CA5B21" w:rsidRPr="006C115A">
        <w:rPr>
          <w:i/>
          <w:iCs/>
          <w:lang w:val="en-GB"/>
        </w:rPr>
        <w:t>.</w:t>
      </w:r>
      <w:r>
        <w:rPr>
          <w:i/>
          <w:iCs/>
          <w:lang w:val="en-GB"/>
        </w:rPr>
        <w:t xml:space="preserve"> “</w:t>
      </w:r>
      <w:r w:rsidR="00CA5B21" w:rsidRPr="006C115A">
        <w:rPr>
          <w:i/>
          <w:iCs/>
          <w:lang w:val="en-GB"/>
        </w:rPr>
        <w:t>This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interest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spans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Asia,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Africa,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the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Middle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East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and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Latin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America,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with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Mercosur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receiving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particular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attention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at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this</w:t>
      </w:r>
      <w:r>
        <w:rPr>
          <w:i/>
          <w:iCs/>
          <w:lang w:val="en-GB"/>
        </w:rPr>
        <w:t xml:space="preserve"> </w:t>
      </w:r>
      <w:r w:rsidR="00CA5B21" w:rsidRPr="006C115A">
        <w:rPr>
          <w:i/>
          <w:iCs/>
          <w:lang w:val="en-GB"/>
        </w:rPr>
        <w:t>edition.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TECNA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is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once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again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fulfilling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its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role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as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the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place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where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the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global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surfaces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supply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chain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comes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together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to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exchange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ideas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and</w:t>
      </w:r>
      <w:r>
        <w:rPr>
          <w:i/>
          <w:iCs/>
          <w:lang w:val="en-GB"/>
        </w:rPr>
        <w:t xml:space="preserve"> </w:t>
      </w:r>
      <w:r w:rsidR="00A70CCD" w:rsidRPr="006C115A">
        <w:rPr>
          <w:i/>
          <w:iCs/>
          <w:lang w:val="en-GB"/>
        </w:rPr>
        <w:t>gain</w:t>
      </w:r>
      <w:r>
        <w:rPr>
          <w:i/>
          <w:iCs/>
          <w:lang w:val="en-GB"/>
        </w:rPr>
        <w:t xml:space="preserve"> </w:t>
      </w:r>
      <w:r w:rsidR="00A70CCD" w:rsidRPr="006C115A">
        <w:rPr>
          <w:i/>
          <w:iCs/>
          <w:lang w:val="en-GB"/>
        </w:rPr>
        <w:t>an</w:t>
      </w:r>
      <w:r>
        <w:rPr>
          <w:i/>
          <w:iCs/>
          <w:lang w:val="en-GB"/>
        </w:rPr>
        <w:t xml:space="preserve"> </w:t>
      </w:r>
      <w:r w:rsidR="00A70CCD" w:rsidRPr="006C115A">
        <w:rPr>
          <w:i/>
          <w:iCs/>
          <w:lang w:val="en-GB"/>
        </w:rPr>
        <w:t>early</w:t>
      </w:r>
      <w:r>
        <w:rPr>
          <w:i/>
          <w:iCs/>
          <w:lang w:val="en-GB"/>
        </w:rPr>
        <w:t xml:space="preserve"> </w:t>
      </w:r>
      <w:r w:rsidR="00A70CCD" w:rsidRPr="006C115A">
        <w:rPr>
          <w:i/>
          <w:iCs/>
          <w:lang w:val="en-GB"/>
        </w:rPr>
        <w:t>sense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of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where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the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industry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is</w:t>
      </w:r>
      <w:r>
        <w:rPr>
          <w:i/>
          <w:iCs/>
          <w:lang w:val="en-GB"/>
        </w:rPr>
        <w:t xml:space="preserve"> </w:t>
      </w:r>
      <w:r w:rsidR="004E5D0D" w:rsidRPr="006C115A">
        <w:rPr>
          <w:i/>
          <w:iCs/>
          <w:lang w:val="en-GB"/>
        </w:rPr>
        <w:t>heading.</w:t>
      </w:r>
      <w:r>
        <w:rPr>
          <w:i/>
          <w:iCs/>
          <w:lang w:val="en-GB"/>
        </w:rPr>
        <w:t>”</w:t>
      </w:r>
    </w:p>
    <w:p w14:paraId="69394E12" w14:textId="374567E6" w:rsidR="00AC0CB5" w:rsidRPr="006C115A" w:rsidRDefault="00CA5B21" w:rsidP="00C46ABB">
      <w:pPr>
        <w:jc w:val="both"/>
        <w:rPr>
          <w:lang w:val="en-GB"/>
        </w:rPr>
      </w:pPr>
      <w:r w:rsidRPr="006C115A">
        <w:rPr>
          <w:b/>
          <w:bCs/>
          <w:lang w:val="en-GB"/>
        </w:rPr>
        <w:t>Visitor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pre-registration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figures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are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equally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encouraging.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28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August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2026</w:t>
      </w:r>
      <w:r w:rsidR="004E5D0D" w:rsidRPr="006C115A">
        <w:rPr>
          <w:lang w:val="en-GB"/>
        </w:rPr>
        <w:t>,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visitor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pre-registrations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were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10%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higher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than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at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same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stage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before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previous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edition,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with</w:t>
      </w:r>
      <w:r w:rsidR="006C115A">
        <w:rPr>
          <w:lang w:val="en-GB"/>
        </w:rPr>
        <w:t xml:space="preserve"> </w:t>
      </w:r>
      <w:r w:rsidR="004E5D0D" w:rsidRPr="006C115A">
        <w:rPr>
          <w:b/>
          <w:bCs/>
          <w:lang w:val="en-GB"/>
        </w:rPr>
        <w:t>around</w:t>
      </w:r>
      <w:r w:rsidR="006C115A">
        <w:rPr>
          <w:b/>
          <w:bCs/>
          <w:lang w:val="en-GB"/>
        </w:rPr>
        <w:t xml:space="preserve"> </w:t>
      </w:r>
      <w:r w:rsidR="004E5D0D" w:rsidRPr="006C115A">
        <w:rPr>
          <w:b/>
          <w:bCs/>
          <w:lang w:val="en-GB"/>
        </w:rPr>
        <w:t>half</w:t>
      </w:r>
      <w:r w:rsidR="006C115A">
        <w:rPr>
          <w:b/>
          <w:bCs/>
          <w:lang w:val="en-GB"/>
        </w:rPr>
        <w:t xml:space="preserve"> </w:t>
      </w:r>
      <w:r w:rsidR="004E5D0D" w:rsidRPr="006C115A">
        <w:rPr>
          <w:b/>
          <w:bCs/>
          <w:lang w:val="en-GB"/>
        </w:rPr>
        <w:t>coming</w:t>
      </w:r>
      <w:r w:rsidR="006C115A">
        <w:rPr>
          <w:b/>
          <w:bCs/>
          <w:lang w:val="en-GB"/>
        </w:rPr>
        <w:t xml:space="preserve"> </w:t>
      </w:r>
      <w:r w:rsidR="004E5D0D" w:rsidRPr="006C115A">
        <w:rPr>
          <w:b/>
          <w:bCs/>
          <w:lang w:val="en-GB"/>
        </w:rPr>
        <w:t>from</w:t>
      </w:r>
      <w:r w:rsidR="006C115A">
        <w:rPr>
          <w:b/>
          <w:bCs/>
          <w:lang w:val="en-GB"/>
        </w:rPr>
        <w:t xml:space="preserve"> </w:t>
      </w:r>
      <w:r w:rsidR="004E5D0D" w:rsidRPr="006C115A">
        <w:rPr>
          <w:b/>
          <w:bCs/>
          <w:lang w:val="en-GB"/>
        </w:rPr>
        <w:t>overseas</w:t>
      </w:r>
      <w:r w:rsidRPr="006C115A">
        <w:rPr>
          <w:lang w:val="en-GB"/>
        </w:rPr>
        <w:t>.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These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international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pre-registrations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span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85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countries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across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Europe,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Mediterranean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region,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North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Africa,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Middle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East,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South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Southeast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Asia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="004E5D0D" w:rsidRPr="006C115A">
        <w:rPr>
          <w:lang w:val="en-GB"/>
        </w:rPr>
        <w:t>Americas</w:t>
      </w:r>
      <w:r w:rsidRPr="006C115A">
        <w:rPr>
          <w:lang w:val="en-GB"/>
        </w:rPr>
        <w:t>.</w:t>
      </w:r>
    </w:p>
    <w:p w14:paraId="5674F136" w14:textId="1B6A9E49" w:rsidR="00AC0CB5" w:rsidRPr="006C115A" w:rsidRDefault="004E5D0D" w:rsidP="00C46ABB">
      <w:pPr>
        <w:jc w:val="both"/>
        <w:rPr>
          <w:lang w:val="en-GB"/>
        </w:rPr>
      </w:pPr>
      <w:r w:rsidRPr="006C115A">
        <w:rPr>
          <w:lang w:val="en-GB"/>
        </w:rPr>
        <w:t>Three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weeks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before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opening,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these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figures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point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to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strong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edition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confirm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TECNA</w:t>
      </w:r>
      <w:r w:rsidR="006C115A">
        <w:rPr>
          <w:lang w:val="en-GB"/>
        </w:rPr>
        <w:t>’</w:t>
      </w:r>
      <w:r w:rsidRPr="006C115A">
        <w:rPr>
          <w:lang w:val="en-GB"/>
        </w:rPr>
        <w:t>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ability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to</w:t>
      </w:r>
      <w:r w:rsidR="006C115A">
        <w:rPr>
          <w:lang w:val="en-GB"/>
        </w:rPr>
        <w:t xml:space="preserve"> </w:t>
      </w:r>
      <w:r w:rsidRPr="006C115A">
        <w:rPr>
          <w:b/>
          <w:bCs/>
          <w:lang w:val="en-GB"/>
        </w:rPr>
        <w:t>attract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international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buyers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seeking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new</w:t>
      </w:r>
      <w:r w:rsidR="006C115A">
        <w:rPr>
          <w:b/>
          <w:bCs/>
          <w:lang w:val="en-GB"/>
        </w:rPr>
        <w:t xml:space="preserve"> </w:t>
      </w:r>
      <w:r w:rsidRPr="006C115A">
        <w:rPr>
          <w:b/>
          <w:bCs/>
          <w:lang w:val="en-GB"/>
        </w:rPr>
        <w:t>technology</w:t>
      </w:r>
      <w:r w:rsidR="00CA5B21" w:rsidRPr="006C115A">
        <w:rPr>
          <w:lang w:val="en-GB"/>
        </w:rPr>
        <w:t>.</w:t>
      </w:r>
    </w:p>
    <w:p w14:paraId="71DCB9F3" w14:textId="64916A41" w:rsidR="00AC0CB5" w:rsidRPr="006C115A" w:rsidRDefault="004E5D0D" w:rsidP="00C46ABB">
      <w:pPr>
        <w:jc w:val="both"/>
        <w:rPr>
          <w:lang w:val="en-GB"/>
        </w:rPr>
      </w:pPr>
      <w:r w:rsidRPr="006C115A">
        <w:rPr>
          <w:lang w:val="en-GB"/>
        </w:rPr>
        <w:t>Overall,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these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positive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indicators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reinforce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TECNA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2026</w:t>
      </w:r>
      <w:r w:rsidR="006C115A">
        <w:rPr>
          <w:lang w:val="en-GB"/>
        </w:rPr>
        <w:t>’</w:t>
      </w:r>
      <w:r w:rsidRPr="006C115A">
        <w:rPr>
          <w:lang w:val="en-GB"/>
        </w:rPr>
        <w:t>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position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one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of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sector</w:t>
      </w:r>
      <w:r w:rsidR="006C115A">
        <w:rPr>
          <w:lang w:val="en-GB"/>
        </w:rPr>
        <w:t>’</w:t>
      </w:r>
      <w:r w:rsidRPr="006C115A">
        <w:rPr>
          <w:lang w:val="en-GB"/>
        </w:rPr>
        <w:t>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leading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international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events,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not</w:t>
      </w:r>
      <w:r w:rsidR="006C115A">
        <w:rPr>
          <w:lang w:val="en-GB"/>
        </w:rPr>
        <w:t xml:space="preserve"> </w:t>
      </w:r>
      <w:r w:rsidR="00CE289E" w:rsidRPr="006C115A">
        <w:rPr>
          <w:lang w:val="en-GB"/>
        </w:rPr>
        <w:t>just</w:t>
      </w:r>
      <w:r w:rsidR="006C115A">
        <w:rPr>
          <w:lang w:val="en-GB"/>
        </w:rPr>
        <w:t xml:space="preserve"> </w:t>
      </w:r>
      <w:r w:rsidR="00CE289E" w:rsidRPr="006C115A">
        <w:rPr>
          <w:lang w:val="en-GB"/>
        </w:rPr>
        <w:t>as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technology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showcase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but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also</w:t>
      </w:r>
      <w:r w:rsidR="006C115A">
        <w:rPr>
          <w:lang w:val="en-GB"/>
        </w:rPr>
        <w:t xml:space="preserve"> </w:t>
      </w:r>
      <w:r w:rsidR="00CE289E" w:rsidRPr="006C115A">
        <w:rPr>
          <w:lang w:val="en-GB"/>
        </w:rPr>
        <w:t>as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platform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for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business,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knowledge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sharing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and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strategic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insight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across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the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entire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surfaces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supply</w:t>
      </w:r>
      <w:r w:rsidR="006C115A">
        <w:rPr>
          <w:lang w:val="en-GB"/>
        </w:rPr>
        <w:t xml:space="preserve"> </w:t>
      </w:r>
      <w:r w:rsidRPr="006C115A">
        <w:rPr>
          <w:lang w:val="en-GB"/>
        </w:rPr>
        <w:t>chain.</w:t>
      </w:r>
    </w:p>
    <w:p w14:paraId="453896D3" w14:textId="77777777" w:rsidR="00D92321" w:rsidRPr="006C115A" w:rsidRDefault="00D92321" w:rsidP="00AC0CB5">
      <w:pPr>
        <w:jc w:val="both"/>
        <w:rPr>
          <w:lang w:val="en-GB"/>
        </w:rPr>
      </w:pPr>
    </w:p>
    <w:p w14:paraId="7AC74838" w14:textId="77777777" w:rsidR="0016659F" w:rsidRPr="006C115A" w:rsidRDefault="0016659F" w:rsidP="00AC0CB5">
      <w:pPr>
        <w:jc w:val="both"/>
        <w:rPr>
          <w:lang w:val="en-GB"/>
        </w:rPr>
      </w:pPr>
    </w:p>
    <w:p w14:paraId="5A95C8AD" w14:textId="77777777" w:rsidR="0016659F" w:rsidRPr="006C115A" w:rsidRDefault="0016659F" w:rsidP="00AC0CB5">
      <w:pPr>
        <w:jc w:val="both"/>
        <w:rPr>
          <w:lang w:val="en-GB"/>
        </w:rPr>
      </w:pPr>
    </w:p>
    <w:p w14:paraId="3BD68448" w14:textId="774570C0" w:rsidR="00AC0CB5" w:rsidRPr="006C115A" w:rsidRDefault="00AC0CB5" w:rsidP="00AC0CB5">
      <w:pPr>
        <w:jc w:val="both"/>
        <w:rPr>
          <w:sz w:val="22"/>
          <w:szCs w:val="22"/>
          <w:lang w:val="en-GB"/>
        </w:rPr>
      </w:pPr>
      <w:r w:rsidRPr="006C115A">
        <w:rPr>
          <w:b/>
          <w:bCs/>
          <w:sz w:val="22"/>
          <w:szCs w:val="22"/>
          <w:lang w:val="en-GB"/>
        </w:rPr>
        <w:t>FOCUS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ON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ITALIAN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EXHIBITION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GROUP</w:t>
      </w:r>
    </w:p>
    <w:p w14:paraId="2F9D924D" w14:textId="358427FC" w:rsidR="00AC0CB5" w:rsidRPr="006C115A" w:rsidRDefault="00CA5B21" w:rsidP="00CA5B21">
      <w:pPr>
        <w:jc w:val="both"/>
        <w:rPr>
          <w:i/>
          <w:iCs/>
          <w:sz w:val="22"/>
          <w:szCs w:val="22"/>
          <w:lang w:val="en-GB"/>
        </w:rPr>
      </w:pPr>
      <w:r w:rsidRPr="006C115A">
        <w:rPr>
          <w:i/>
          <w:iCs/>
          <w:sz w:val="22"/>
          <w:szCs w:val="22"/>
          <w:lang w:val="en-GB"/>
        </w:rPr>
        <w:t>Italian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Exhibition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Group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S.p.A.,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joint-stock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company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listed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Euronext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Milan,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regulated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market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organised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and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managed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by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Borsa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Italiana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S.p.A.,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has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established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itself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over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years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leading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organiser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of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trade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fairs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and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conferences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Italy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through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its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Rimini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and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Vicenza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venues.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It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has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also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expanded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its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international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activities,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including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through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joint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ventures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with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global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and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local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organisers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countries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such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United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States,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United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Arab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Emirates,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China,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Mexico,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Germany,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Singapore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and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Brazil,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positioning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itself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among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Europe</w:t>
      </w:r>
      <w:r w:rsidR="006C115A">
        <w:rPr>
          <w:i/>
          <w:iCs/>
          <w:sz w:val="22"/>
          <w:szCs w:val="22"/>
          <w:lang w:val="en-GB"/>
        </w:rPr>
        <w:t>’</w:t>
      </w:r>
      <w:r w:rsidRPr="006C115A">
        <w:rPr>
          <w:i/>
          <w:iCs/>
          <w:sz w:val="22"/>
          <w:szCs w:val="22"/>
          <w:lang w:val="en-GB"/>
        </w:rPr>
        <w:t>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leading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operators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sector.</w:t>
      </w:r>
    </w:p>
    <w:p w14:paraId="4B026D23" w14:textId="0F7EBE59" w:rsidR="00AC0CB5" w:rsidRPr="006C115A" w:rsidRDefault="00CA5B21" w:rsidP="00CA5B21">
      <w:pPr>
        <w:jc w:val="both"/>
        <w:rPr>
          <w:sz w:val="22"/>
          <w:szCs w:val="22"/>
          <w:lang w:val="en-GB"/>
        </w:rPr>
      </w:pPr>
      <w:r w:rsidRPr="006C115A">
        <w:rPr>
          <w:b/>
          <w:bCs/>
          <w:sz w:val="22"/>
          <w:szCs w:val="22"/>
          <w:lang w:val="en-GB"/>
        </w:rPr>
        <w:t>FOCUS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ON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ACIMAC</w:t>
      </w:r>
    </w:p>
    <w:p w14:paraId="3721B766" w14:textId="1DBF37F0" w:rsidR="00AC0CB5" w:rsidRPr="006C115A" w:rsidRDefault="00CA5B21" w:rsidP="00CA5B21">
      <w:pPr>
        <w:jc w:val="both"/>
        <w:rPr>
          <w:i/>
          <w:iCs/>
          <w:sz w:val="22"/>
          <w:szCs w:val="22"/>
          <w:lang w:val="en-GB"/>
        </w:rPr>
      </w:pPr>
      <w:r w:rsidRPr="006C115A">
        <w:rPr>
          <w:i/>
          <w:iCs/>
          <w:sz w:val="22"/>
          <w:szCs w:val="22"/>
          <w:lang w:val="en-GB"/>
        </w:rPr>
        <w:t>Acimac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association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of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Italian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manufacturers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of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plant,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machinery,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equipment,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semi-finished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products,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raw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materials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and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services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for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ceramic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industry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(tiles,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sanitaryware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and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tableware),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well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heavy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clay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and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refractory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materials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industries.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Acimac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represents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majority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of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Italian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companies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sector,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from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small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and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medium-sized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enterprises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to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larger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corporations.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member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of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Confindustria,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Acimac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forms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part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of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the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main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representation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system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for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Italian</w:t>
      </w:r>
      <w:r w:rsidR="006C115A">
        <w:rPr>
          <w:i/>
          <w:iCs/>
          <w:sz w:val="22"/>
          <w:szCs w:val="22"/>
          <w:lang w:val="en-GB"/>
        </w:rPr>
        <w:t xml:space="preserve"> </w:t>
      </w:r>
      <w:r w:rsidRPr="006C115A">
        <w:rPr>
          <w:i/>
          <w:iCs/>
          <w:sz w:val="22"/>
          <w:szCs w:val="22"/>
          <w:lang w:val="en-GB"/>
        </w:rPr>
        <w:t>industry.</w:t>
      </w:r>
    </w:p>
    <w:p w14:paraId="759AF154" w14:textId="42EE69ED" w:rsidR="00AC0CB5" w:rsidRPr="006C115A" w:rsidRDefault="00CA5B21" w:rsidP="00CA5B21">
      <w:pPr>
        <w:jc w:val="both"/>
        <w:rPr>
          <w:b/>
          <w:bCs/>
          <w:sz w:val="22"/>
          <w:szCs w:val="22"/>
          <w:lang w:val="en-GB"/>
        </w:rPr>
      </w:pPr>
      <w:r w:rsidRPr="006C115A">
        <w:rPr>
          <w:b/>
          <w:bCs/>
          <w:sz w:val="22"/>
          <w:szCs w:val="22"/>
          <w:lang w:val="en-GB"/>
        </w:rPr>
        <w:t>To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stay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up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to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date,</w:t>
      </w:r>
      <w:r w:rsidR="006C115A">
        <w:rPr>
          <w:b/>
          <w:bCs/>
          <w:sz w:val="22"/>
          <w:szCs w:val="22"/>
          <w:lang w:val="en-GB"/>
        </w:rPr>
        <w:t xml:space="preserve"> </w:t>
      </w:r>
      <w:r w:rsidRPr="006C115A">
        <w:rPr>
          <w:b/>
          <w:bCs/>
          <w:sz w:val="22"/>
          <w:szCs w:val="22"/>
          <w:lang w:val="en-GB"/>
        </w:rPr>
        <w:t>visit</w:t>
      </w:r>
      <w:r w:rsidR="006C115A">
        <w:rPr>
          <w:b/>
          <w:bCs/>
          <w:sz w:val="22"/>
          <w:szCs w:val="22"/>
          <w:lang w:val="en-GB"/>
        </w:rPr>
        <w:t xml:space="preserve"> </w:t>
      </w:r>
      <w:hyperlink r:id="rId9" w:history="1">
        <w:r w:rsidR="00AC0CB5" w:rsidRPr="006C115A">
          <w:rPr>
            <w:rStyle w:val="Collegamentoipertestuale"/>
            <w:b/>
            <w:bCs/>
            <w:sz w:val="22"/>
            <w:szCs w:val="22"/>
            <w:lang w:val="en-GB"/>
          </w:rPr>
          <w:t>www.tecnaexpo.com</w:t>
        </w:r>
      </w:hyperlink>
    </w:p>
    <w:sectPr w:rsidR="00AC0CB5" w:rsidRPr="006C11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4E4F30" w14:textId="77777777" w:rsidR="00F778B6" w:rsidRDefault="00F778B6" w:rsidP="00377299">
      <w:pPr>
        <w:spacing w:after="0" w:line="240" w:lineRule="auto"/>
      </w:pPr>
      <w:r>
        <w:separator/>
      </w:r>
    </w:p>
  </w:endnote>
  <w:endnote w:type="continuationSeparator" w:id="0">
    <w:p w14:paraId="5ED58D2A" w14:textId="77777777" w:rsidR="00F778B6" w:rsidRDefault="00F778B6" w:rsidP="0037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0BA989" w14:textId="77777777" w:rsidR="00F778B6" w:rsidRDefault="00F778B6" w:rsidP="00377299">
      <w:pPr>
        <w:spacing w:after="0" w:line="240" w:lineRule="auto"/>
      </w:pPr>
      <w:r>
        <w:separator/>
      </w:r>
    </w:p>
  </w:footnote>
  <w:footnote w:type="continuationSeparator" w:id="0">
    <w:p w14:paraId="3F4D11BF" w14:textId="77777777" w:rsidR="00F778B6" w:rsidRDefault="00F778B6" w:rsidP="00377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564AD4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787C3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702BA4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05C24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B89E76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B453EA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E8AF82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124562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FA08F4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A09C5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678326">
    <w:abstractNumId w:val="9"/>
  </w:num>
  <w:num w:numId="2" w16cid:durableId="301929935">
    <w:abstractNumId w:val="7"/>
  </w:num>
  <w:num w:numId="3" w16cid:durableId="95106068">
    <w:abstractNumId w:val="6"/>
  </w:num>
  <w:num w:numId="4" w16cid:durableId="1138261197">
    <w:abstractNumId w:val="5"/>
  </w:num>
  <w:num w:numId="5" w16cid:durableId="2087262146">
    <w:abstractNumId w:val="4"/>
  </w:num>
  <w:num w:numId="6" w16cid:durableId="149565242">
    <w:abstractNumId w:val="8"/>
  </w:num>
  <w:num w:numId="7" w16cid:durableId="837428449">
    <w:abstractNumId w:val="3"/>
  </w:num>
  <w:num w:numId="8" w16cid:durableId="793644799">
    <w:abstractNumId w:val="2"/>
  </w:num>
  <w:num w:numId="9" w16cid:durableId="58988112">
    <w:abstractNumId w:val="1"/>
  </w:num>
  <w:num w:numId="10" w16cid:durableId="20932361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B5"/>
    <w:rsid w:val="00017AC5"/>
    <w:rsid w:val="000860B7"/>
    <w:rsid w:val="00091592"/>
    <w:rsid w:val="000D7AD7"/>
    <w:rsid w:val="000F4448"/>
    <w:rsid w:val="00114642"/>
    <w:rsid w:val="0016659F"/>
    <w:rsid w:val="00247D1B"/>
    <w:rsid w:val="00251636"/>
    <w:rsid w:val="003559CA"/>
    <w:rsid w:val="00377299"/>
    <w:rsid w:val="003E3BEF"/>
    <w:rsid w:val="004047E9"/>
    <w:rsid w:val="004411A4"/>
    <w:rsid w:val="004B604B"/>
    <w:rsid w:val="004E5D0D"/>
    <w:rsid w:val="0051713D"/>
    <w:rsid w:val="005503C3"/>
    <w:rsid w:val="005B2D93"/>
    <w:rsid w:val="005C03EF"/>
    <w:rsid w:val="00646A87"/>
    <w:rsid w:val="006C115A"/>
    <w:rsid w:val="00730A57"/>
    <w:rsid w:val="007B7DB6"/>
    <w:rsid w:val="00813053"/>
    <w:rsid w:val="00952C6C"/>
    <w:rsid w:val="00A305AC"/>
    <w:rsid w:val="00A45C8F"/>
    <w:rsid w:val="00A70CCD"/>
    <w:rsid w:val="00A86539"/>
    <w:rsid w:val="00AC0CB5"/>
    <w:rsid w:val="00C03E58"/>
    <w:rsid w:val="00C234DD"/>
    <w:rsid w:val="00C3028D"/>
    <w:rsid w:val="00C3548E"/>
    <w:rsid w:val="00C42678"/>
    <w:rsid w:val="00C46ABB"/>
    <w:rsid w:val="00C92FE3"/>
    <w:rsid w:val="00CA5B21"/>
    <w:rsid w:val="00CE289E"/>
    <w:rsid w:val="00D04CC3"/>
    <w:rsid w:val="00D47505"/>
    <w:rsid w:val="00D92321"/>
    <w:rsid w:val="00E11404"/>
    <w:rsid w:val="00E207F8"/>
    <w:rsid w:val="00EB49C9"/>
    <w:rsid w:val="00EC592E"/>
    <w:rsid w:val="00F778B6"/>
    <w:rsid w:val="00FB1BDA"/>
    <w:rsid w:val="00FF149B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34CC6"/>
  <w15:chartTrackingRefBased/>
  <w15:docId w15:val="{FDB2D692-C2E1-134D-A011-6D7E2AE5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0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0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0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0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0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0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0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0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0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0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0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0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0CB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0CB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0C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0C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0C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0C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0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0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0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0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0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0C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0C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0CB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0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0CB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0CB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C0CB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0CB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5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5B21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CA5B21"/>
  </w:style>
  <w:style w:type="paragraph" w:styleId="Testodelblocco">
    <w:name w:val="Block Text"/>
    <w:basedOn w:val="Normale"/>
    <w:uiPriority w:val="99"/>
    <w:semiHidden/>
    <w:unhideWhenUsed/>
    <w:rsid w:val="00CA5B21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5B2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5B21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A5B2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A5B21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A5B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A5B21"/>
    <w:rPr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CA5B21"/>
    <w:pPr>
      <w:spacing w:after="1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CA5B2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5B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5B21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CA5B21"/>
    <w:pPr>
      <w:spacing w:after="16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CA5B21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CA5B2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CA5B21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CA5B21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CA5B21"/>
    <w:rPr>
      <w:sz w:val="16"/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A5B2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CA5B21"/>
    <w:pPr>
      <w:spacing w:after="0" w:line="240" w:lineRule="auto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CA5B21"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5B2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5B2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5B2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5B21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CA5B21"/>
  </w:style>
  <w:style w:type="character" w:customStyle="1" w:styleId="DataCarattere">
    <w:name w:val="Data Carattere"/>
    <w:basedOn w:val="Carpredefinitoparagrafo"/>
    <w:link w:val="Data"/>
    <w:uiPriority w:val="99"/>
    <w:semiHidden/>
    <w:rsid w:val="00CA5B21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A5B2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A5B21"/>
    <w:rPr>
      <w:rFonts w:ascii="Segoe UI" w:hAnsi="Segoe UI" w:cs="Segoe UI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CA5B21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CA5B21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A5B2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A5B21"/>
    <w:rPr>
      <w:sz w:val="20"/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CA5B2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Indirizzomittente">
    <w:name w:val="envelope return"/>
    <w:basedOn w:val="Normale"/>
    <w:uiPriority w:val="99"/>
    <w:semiHidden/>
    <w:unhideWhenUsed/>
    <w:rsid w:val="00CA5B2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CA5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5B2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A5B2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A5B21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A5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B21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CA5B21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CA5B21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A5B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A5B21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uiPriority w:val="99"/>
    <w:semiHidden/>
    <w:unhideWhenUsed/>
    <w:rsid w:val="00CA5B21"/>
    <w:pPr>
      <w:spacing w:after="0" w:line="240" w:lineRule="auto"/>
      <w:ind w:left="240" w:hanging="240"/>
    </w:pPr>
  </w:style>
  <w:style w:type="paragraph" w:styleId="Indice2">
    <w:name w:val="index 2"/>
    <w:basedOn w:val="Normale"/>
    <w:next w:val="Normale"/>
    <w:uiPriority w:val="99"/>
    <w:semiHidden/>
    <w:unhideWhenUsed/>
    <w:rsid w:val="00CA5B21"/>
    <w:pPr>
      <w:spacing w:after="0" w:line="240" w:lineRule="auto"/>
      <w:ind w:left="480" w:hanging="240"/>
    </w:pPr>
  </w:style>
  <w:style w:type="paragraph" w:styleId="Indice3">
    <w:name w:val="index 3"/>
    <w:basedOn w:val="Normale"/>
    <w:next w:val="Normale"/>
    <w:uiPriority w:val="99"/>
    <w:semiHidden/>
    <w:unhideWhenUsed/>
    <w:rsid w:val="00CA5B21"/>
    <w:pPr>
      <w:spacing w:after="0" w:line="240" w:lineRule="auto"/>
      <w:ind w:left="720" w:hanging="240"/>
    </w:pPr>
  </w:style>
  <w:style w:type="paragraph" w:styleId="Indice4">
    <w:name w:val="index 4"/>
    <w:basedOn w:val="Normale"/>
    <w:next w:val="Normale"/>
    <w:uiPriority w:val="99"/>
    <w:semiHidden/>
    <w:unhideWhenUsed/>
    <w:rsid w:val="00CA5B21"/>
    <w:pPr>
      <w:spacing w:after="0" w:line="240" w:lineRule="auto"/>
      <w:ind w:left="960" w:hanging="240"/>
    </w:pPr>
  </w:style>
  <w:style w:type="paragraph" w:styleId="Indice5">
    <w:name w:val="index 5"/>
    <w:basedOn w:val="Normale"/>
    <w:next w:val="Normale"/>
    <w:uiPriority w:val="99"/>
    <w:semiHidden/>
    <w:unhideWhenUsed/>
    <w:rsid w:val="00CA5B21"/>
    <w:pPr>
      <w:spacing w:after="0" w:line="240" w:lineRule="auto"/>
      <w:ind w:left="1200" w:hanging="240"/>
    </w:pPr>
  </w:style>
  <w:style w:type="paragraph" w:styleId="Indice6">
    <w:name w:val="index 6"/>
    <w:basedOn w:val="Normale"/>
    <w:next w:val="Normale"/>
    <w:uiPriority w:val="99"/>
    <w:semiHidden/>
    <w:unhideWhenUsed/>
    <w:rsid w:val="00CA5B21"/>
    <w:pPr>
      <w:spacing w:after="0" w:line="240" w:lineRule="auto"/>
      <w:ind w:left="1440" w:hanging="240"/>
    </w:pPr>
  </w:style>
  <w:style w:type="paragraph" w:styleId="Indice7">
    <w:name w:val="index 7"/>
    <w:basedOn w:val="Normale"/>
    <w:next w:val="Normale"/>
    <w:uiPriority w:val="99"/>
    <w:semiHidden/>
    <w:unhideWhenUsed/>
    <w:rsid w:val="00CA5B21"/>
    <w:pPr>
      <w:spacing w:after="0" w:line="240" w:lineRule="auto"/>
      <w:ind w:left="1680" w:hanging="240"/>
    </w:pPr>
  </w:style>
  <w:style w:type="paragraph" w:styleId="Indice8">
    <w:name w:val="index 8"/>
    <w:basedOn w:val="Normale"/>
    <w:next w:val="Normale"/>
    <w:uiPriority w:val="99"/>
    <w:semiHidden/>
    <w:unhideWhenUsed/>
    <w:rsid w:val="00CA5B21"/>
    <w:pPr>
      <w:spacing w:after="0" w:line="240" w:lineRule="auto"/>
      <w:ind w:left="1920" w:hanging="240"/>
    </w:pPr>
  </w:style>
  <w:style w:type="paragraph" w:styleId="Indice9">
    <w:name w:val="index 9"/>
    <w:basedOn w:val="Normale"/>
    <w:next w:val="Normale"/>
    <w:uiPriority w:val="99"/>
    <w:semiHidden/>
    <w:unhideWhenUsed/>
    <w:rsid w:val="00CA5B21"/>
    <w:pPr>
      <w:spacing w:after="0" w:line="240" w:lineRule="auto"/>
      <w:ind w:left="2160" w:hanging="24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CA5B21"/>
    <w:rPr>
      <w:rFonts w:asciiTheme="majorHAnsi" w:eastAsiaTheme="majorEastAsia" w:hAnsiTheme="majorHAnsi" w:cstheme="majorBidi"/>
      <w:b/>
      <w:bCs/>
    </w:rPr>
  </w:style>
  <w:style w:type="paragraph" w:styleId="Elenco">
    <w:name w:val="List"/>
    <w:basedOn w:val="Normale"/>
    <w:uiPriority w:val="99"/>
    <w:semiHidden/>
    <w:unhideWhenUsed/>
    <w:rsid w:val="00CA5B21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CA5B21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CA5B21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CA5B21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CA5B21"/>
    <w:pPr>
      <w:ind w:left="1415" w:hanging="283"/>
      <w:contextualSpacing/>
    </w:pPr>
  </w:style>
  <w:style w:type="paragraph" w:styleId="Puntoelenco">
    <w:name w:val="List Bullet"/>
    <w:basedOn w:val="Normale"/>
    <w:uiPriority w:val="99"/>
    <w:semiHidden/>
    <w:unhideWhenUsed/>
    <w:rsid w:val="00CA5B21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CA5B21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CA5B21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CA5B21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CA5B21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CA5B21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CA5B21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CA5B21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CA5B21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CA5B21"/>
    <w:pPr>
      <w:spacing w:after="120"/>
      <w:ind w:left="1415"/>
      <w:contextualSpacing/>
    </w:pPr>
  </w:style>
  <w:style w:type="paragraph" w:styleId="Numeroelenco">
    <w:name w:val="List Number"/>
    <w:basedOn w:val="Normale"/>
    <w:uiPriority w:val="99"/>
    <w:semiHidden/>
    <w:unhideWhenUsed/>
    <w:rsid w:val="00CA5B21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CA5B21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CA5B21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CA5B21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CA5B21"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semiHidden/>
    <w:unhideWhenUsed/>
    <w:rsid w:val="00CA5B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CA5B21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CA5B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CA5B21"/>
    <w:rPr>
      <w:rFonts w:asciiTheme="majorHAnsi" w:eastAsiaTheme="majorEastAsia" w:hAnsiTheme="majorHAnsi" w:cstheme="majorBidi"/>
      <w:shd w:val="pct20" w:color="auto" w:fill="auto"/>
    </w:rPr>
  </w:style>
  <w:style w:type="paragraph" w:styleId="Nessunaspaziatura">
    <w:name w:val="No Spacing"/>
    <w:uiPriority w:val="1"/>
    <w:qFormat/>
    <w:rsid w:val="00CA5B21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CA5B21"/>
    <w:rPr>
      <w:rFonts w:ascii="Times New Roman" w:hAnsi="Times New Roman" w:cs="Times New Roman"/>
    </w:rPr>
  </w:style>
  <w:style w:type="paragraph" w:styleId="Rientronormale">
    <w:name w:val="Normal Indent"/>
    <w:basedOn w:val="Normale"/>
    <w:uiPriority w:val="99"/>
    <w:semiHidden/>
    <w:unhideWhenUsed/>
    <w:rsid w:val="00CA5B21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CA5B21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CA5B21"/>
  </w:style>
  <w:style w:type="paragraph" w:styleId="Testonormale">
    <w:name w:val="Plain Text"/>
    <w:basedOn w:val="Normale"/>
    <w:link w:val="TestonormaleCarattere"/>
    <w:uiPriority w:val="99"/>
    <w:semiHidden/>
    <w:unhideWhenUsed/>
    <w:rsid w:val="00CA5B2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A5B21"/>
    <w:rPr>
      <w:rFonts w:ascii="Consolas" w:hAnsi="Consolas"/>
      <w:sz w:val="21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CA5B21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CA5B21"/>
  </w:style>
  <w:style w:type="paragraph" w:styleId="Firma">
    <w:name w:val="Signature"/>
    <w:basedOn w:val="Normale"/>
    <w:link w:val="FirmaCarattere"/>
    <w:uiPriority w:val="99"/>
    <w:semiHidden/>
    <w:unhideWhenUsed/>
    <w:rsid w:val="00CA5B21"/>
    <w:pPr>
      <w:spacing w:after="0" w:line="240" w:lineRule="auto"/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CA5B21"/>
  </w:style>
  <w:style w:type="paragraph" w:styleId="Indicefonti">
    <w:name w:val="table of authorities"/>
    <w:basedOn w:val="Normale"/>
    <w:next w:val="Normale"/>
    <w:uiPriority w:val="99"/>
    <w:semiHidden/>
    <w:unhideWhenUsed/>
    <w:rsid w:val="00CA5B21"/>
    <w:pPr>
      <w:spacing w:after="0"/>
      <w:ind w:left="24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CA5B21"/>
    <w:pPr>
      <w:spacing w:after="0"/>
    </w:pPr>
  </w:style>
  <w:style w:type="paragraph" w:styleId="Titoloindicefonti">
    <w:name w:val="toa heading"/>
    <w:basedOn w:val="Normale"/>
    <w:next w:val="Normale"/>
    <w:uiPriority w:val="99"/>
    <w:semiHidden/>
    <w:unhideWhenUsed/>
    <w:rsid w:val="00CA5B2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ommario1">
    <w:name w:val="toc 1"/>
    <w:basedOn w:val="Normale"/>
    <w:next w:val="Normale"/>
    <w:uiPriority w:val="39"/>
    <w:semiHidden/>
    <w:unhideWhenUsed/>
    <w:rsid w:val="00CA5B21"/>
    <w:pPr>
      <w:spacing w:after="100"/>
    </w:pPr>
  </w:style>
  <w:style w:type="paragraph" w:styleId="Sommario2">
    <w:name w:val="toc 2"/>
    <w:basedOn w:val="Normale"/>
    <w:next w:val="Normale"/>
    <w:uiPriority w:val="39"/>
    <w:semiHidden/>
    <w:unhideWhenUsed/>
    <w:rsid w:val="00CA5B21"/>
    <w:pPr>
      <w:spacing w:after="100"/>
      <w:ind w:left="240"/>
    </w:pPr>
  </w:style>
  <w:style w:type="paragraph" w:styleId="Sommario3">
    <w:name w:val="toc 3"/>
    <w:basedOn w:val="Normale"/>
    <w:next w:val="Normale"/>
    <w:uiPriority w:val="39"/>
    <w:semiHidden/>
    <w:unhideWhenUsed/>
    <w:rsid w:val="00CA5B21"/>
    <w:pPr>
      <w:spacing w:after="100"/>
      <w:ind w:left="480"/>
    </w:pPr>
  </w:style>
  <w:style w:type="paragraph" w:styleId="Sommario4">
    <w:name w:val="toc 4"/>
    <w:basedOn w:val="Normale"/>
    <w:next w:val="Normale"/>
    <w:uiPriority w:val="39"/>
    <w:semiHidden/>
    <w:unhideWhenUsed/>
    <w:rsid w:val="00CA5B21"/>
    <w:pPr>
      <w:spacing w:after="100"/>
      <w:ind w:left="720"/>
    </w:pPr>
  </w:style>
  <w:style w:type="paragraph" w:styleId="Sommario5">
    <w:name w:val="toc 5"/>
    <w:basedOn w:val="Normale"/>
    <w:next w:val="Normale"/>
    <w:uiPriority w:val="39"/>
    <w:semiHidden/>
    <w:unhideWhenUsed/>
    <w:rsid w:val="00CA5B21"/>
    <w:pPr>
      <w:spacing w:after="100"/>
      <w:ind w:left="960"/>
    </w:pPr>
  </w:style>
  <w:style w:type="paragraph" w:styleId="Sommario6">
    <w:name w:val="toc 6"/>
    <w:basedOn w:val="Normale"/>
    <w:next w:val="Normale"/>
    <w:uiPriority w:val="39"/>
    <w:semiHidden/>
    <w:unhideWhenUsed/>
    <w:rsid w:val="00CA5B21"/>
    <w:pPr>
      <w:spacing w:after="100"/>
      <w:ind w:left="1200"/>
    </w:pPr>
  </w:style>
  <w:style w:type="paragraph" w:styleId="Sommario7">
    <w:name w:val="toc 7"/>
    <w:basedOn w:val="Normale"/>
    <w:next w:val="Normale"/>
    <w:uiPriority w:val="39"/>
    <w:semiHidden/>
    <w:unhideWhenUsed/>
    <w:rsid w:val="00CA5B21"/>
    <w:pPr>
      <w:spacing w:after="100"/>
      <w:ind w:left="1440"/>
    </w:pPr>
  </w:style>
  <w:style w:type="paragraph" w:styleId="Sommario8">
    <w:name w:val="toc 8"/>
    <w:basedOn w:val="Normale"/>
    <w:next w:val="Normale"/>
    <w:uiPriority w:val="39"/>
    <w:semiHidden/>
    <w:unhideWhenUsed/>
    <w:rsid w:val="00CA5B21"/>
    <w:pPr>
      <w:spacing w:after="100"/>
      <w:ind w:left="1680"/>
    </w:pPr>
  </w:style>
  <w:style w:type="paragraph" w:styleId="Sommario9">
    <w:name w:val="toc 9"/>
    <w:basedOn w:val="Normale"/>
    <w:next w:val="Normale"/>
    <w:uiPriority w:val="39"/>
    <w:semiHidden/>
    <w:unhideWhenUsed/>
    <w:rsid w:val="00CA5B21"/>
    <w:pPr>
      <w:spacing w:after="100"/>
      <w:ind w:left="192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A5B21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ecnaexpo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86F9F-42EB-4695-AC03-0C4CDCA4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818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Pelloni</dc:creator>
  <cp:keywords/>
  <dc:description/>
  <cp:lastModifiedBy>Elena Pelloni</cp:lastModifiedBy>
  <cp:revision>13</cp:revision>
  <dcterms:created xsi:type="dcterms:W3CDTF">2026-09-04T07:27:00Z</dcterms:created>
  <dcterms:modified xsi:type="dcterms:W3CDTF">2026-09-04T13:35:00Z</dcterms:modified>
</cp:coreProperties>
</file>